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240" w:lineRule="auto"/>
        <w:rPr>
          <w:b/>
          <w:bCs/>
          <w:sz w:val="70"/>
          <w:szCs w:val="70"/>
        </w:rPr>
      </w:pPr>
      <w:r>
        <w:rPr>
          <w:rFonts w:hint="eastAsia" w:ascii="宋体" w:hAnsi="宋体"/>
          <w:b/>
          <w:bCs/>
          <w:sz w:val="70"/>
          <w:szCs w:val="70"/>
        </w:rPr>
        <w:t>南</w:t>
      </w:r>
      <w:r>
        <w:rPr>
          <w:rFonts w:hint="eastAsia"/>
          <w:b/>
          <w:bCs/>
          <w:sz w:val="70"/>
          <w:szCs w:val="70"/>
        </w:rPr>
        <w:t xml:space="preserve"> </w:t>
      </w:r>
      <w:r>
        <w:rPr>
          <w:rFonts w:hint="eastAsia" w:ascii="宋体" w:hAnsi="宋体"/>
          <w:b/>
          <w:bCs/>
          <w:sz w:val="70"/>
          <w:szCs w:val="70"/>
        </w:rPr>
        <w:t>开</w:t>
      </w:r>
      <w:r>
        <w:rPr>
          <w:rFonts w:hint="eastAsia"/>
          <w:b/>
          <w:bCs/>
          <w:sz w:val="70"/>
          <w:szCs w:val="70"/>
        </w:rPr>
        <w:t xml:space="preserve"> </w:t>
      </w:r>
      <w:r>
        <w:rPr>
          <w:rFonts w:hint="eastAsia" w:ascii="宋体" w:hAnsi="宋体"/>
          <w:b/>
          <w:bCs/>
          <w:sz w:val="70"/>
          <w:szCs w:val="70"/>
        </w:rPr>
        <w:t>大</w:t>
      </w:r>
      <w:r>
        <w:rPr>
          <w:rFonts w:hint="eastAsia"/>
          <w:b/>
          <w:bCs/>
          <w:sz w:val="70"/>
          <w:szCs w:val="70"/>
        </w:rPr>
        <w:t xml:space="preserve"> </w:t>
      </w:r>
      <w:r>
        <w:rPr>
          <w:rFonts w:hint="eastAsia" w:ascii="宋体" w:hAnsi="宋体"/>
          <w:b/>
          <w:bCs/>
          <w:sz w:val="70"/>
          <w:szCs w:val="70"/>
        </w:rPr>
        <w:t>学</w:t>
      </w:r>
    </w:p>
    <w:p>
      <w:pPr>
        <w:widowControl w:val="0"/>
        <w:spacing w:line="240" w:lineRule="auto"/>
        <w:rPr>
          <w:sz w:val="18"/>
          <w:szCs w:val="18"/>
        </w:rPr>
      </w:pPr>
    </w:p>
    <w:p>
      <w:pPr>
        <w:widowControl w:val="0"/>
        <w:spacing w:line="240" w:lineRule="auto"/>
        <w:rPr>
          <w:sz w:val="44"/>
          <w:szCs w:val="44"/>
        </w:rPr>
      </w:pPr>
      <w:r>
        <w:rPr>
          <w:rFonts w:hint="eastAsia" w:ascii="宋体" w:hAnsi="宋体"/>
          <w:sz w:val="44"/>
          <w:szCs w:val="44"/>
        </w:rPr>
        <w:t>本</w:t>
      </w:r>
      <w:r>
        <w:rPr>
          <w:rFonts w:hint="eastAsia"/>
          <w:sz w:val="44"/>
          <w:szCs w:val="44"/>
        </w:rPr>
        <w:t xml:space="preserve"> </w:t>
      </w:r>
      <w:r>
        <w:rPr>
          <w:rFonts w:hint="eastAsia" w:ascii="宋体" w:hAnsi="宋体"/>
          <w:sz w:val="44"/>
          <w:szCs w:val="44"/>
        </w:rPr>
        <w:t>科</w:t>
      </w:r>
      <w:r>
        <w:rPr>
          <w:rFonts w:hint="eastAsia"/>
          <w:sz w:val="44"/>
          <w:szCs w:val="44"/>
        </w:rPr>
        <w:t xml:space="preserve"> </w:t>
      </w:r>
      <w:r>
        <w:rPr>
          <w:rFonts w:hint="eastAsia" w:ascii="宋体" w:hAnsi="宋体"/>
          <w:sz w:val="44"/>
          <w:szCs w:val="44"/>
        </w:rPr>
        <w:t>生</w:t>
      </w:r>
      <w:r>
        <w:rPr>
          <w:rFonts w:hint="eastAsia"/>
          <w:sz w:val="44"/>
          <w:szCs w:val="44"/>
        </w:rPr>
        <w:t xml:space="preserve"> </w:t>
      </w:r>
      <w:r>
        <w:rPr>
          <w:rFonts w:hint="eastAsia" w:ascii="宋体" w:hAnsi="宋体"/>
          <w:sz w:val="44"/>
          <w:szCs w:val="44"/>
        </w:rPr>
        <w:t>学</w:t>
      </w:r>
      <w:r>
        <w:rPr>
          <w:rFonts w:hint="eastAsia"/>
          <w:sz w:val="44"/>
          <w:szCs w:val="44"/>
        </w:rPr>
        <w:t xml:space="preserve"> </w:t>
      </w:r>
      <w:r>
        <w:rPr>
          <w:rFonts w:hint="eastAsia" w:ascii="宋体" w:hAnsi="宋体"/>
          <w:sz w:val="44"/>
          <w:szCs w:val="44"/>
        </w:rPr>
        <w:t>年</w:t>
      </w:r>
      <w:r>
        <w:rPr>
          <w:rFonts w:hint="eastAsia"/>
          <w:sz w:val="44"/>
          <w:szCs w:val="44"/>
        </w:rPr>
        <w:t xml:space="preserve"> </w:t>
      </w:r>
      <w:r>
        <w:rPr>
          <w:rFonts w:hint="eastAsia" w:ascii="宋体" w:hAnsi="宋体"/>
          <w:sz w:val="44"/>
          <w:szCs w:val="44"/>
        </w:rPr>
        <w:t>论</w:t>
      </w:r>
      <w:r>
        <w:rPr>
          <w:rFonts w:hint="eastAsia"/>
          <w:sz w:val="44"/>
          <w:szCs w:val="44"/>
        </w:rPr>
        <w:t xml:space="preserve"> </w:t>
      </w:r>
      <w:r>
        <w:rPr>
          <w:rFonts w:hint="eastAsia" w:ascii="宋体" w:hAnsi="宋体"/>
          <w:sz w:val="44"/>
          <w:szCs w:val="44"/>
        </w:rPr>
        <w:t>文（设</w:t>
      </w:r>
      <w:r>
        <w:rPr>
          <w:rFonts w:hint="eastAsia"/>
          <w:sz w:val="44"/>
          <w:szCs w:val="44"/>
        </w:rPr>
        <w:t xml:space="preserve"> </w:t>
      </w:r>
      <w:r>
        <w:rPr>
          <w:rFonts w:hint="eastAsia" w:ascii="宋体" w:hAnsi="宋体"/>
          <w:sz w:val="44"/>
          <w:szCs w:val="44"/>
        </w:rPr>
        <w:t>计）</w:t>
      </w:r>
    </w:p>
    <w:p>
      <w:pPr>
        <w:widowControl w:val="0"/>
        <w:spacing w:line="240" w:lineRule="auto"/>
        <w:rPr>
          <w:sz w:val="44"/>
          <w:szCs w:val="44"/>
        </w:rPr>
      </w:pPr>
      <w:r>
        <w:rPr>
          <w:sz w:val="44"/>
          <w:szCs w:val="44"/>
        </w:rPr>
        <w:t xml:space="preserve"> </w:t>
      </w:r>
    </w:p>
    <w:p>
      <w:pPr>
        <w:widowControl w:val="0"/>
        <w:spacing w:line="240" w:lineRule="auto"/>
        <w:rPr>
          <w:sz w:val="44"/>
          <w:szCs w:val="44"/>
        </w:rPr>
      </w:pPr>
      <w:r>
        <w:rPr>
          <w:sz w:val="44"/>
          <w:szCs w:val="44"/>
        </w:rPr>
        <w:t xml:space="preserve"> </w:t>
      </w:r>
    </w:p>
    <w:p>
      <w:pPr>
        <w:widowControl w:val="0"/>
        <w:spacing w:line="240" w:lineRule="auto"/>
        <w:rPr>
          <w:rFonts w:ascii="宋体"/>
          <w:sz w:val="28"/>
        </w:rPr>
      </w:pPr>
      <w:r>
        <w:rPr>
          <w:rFonts w:hint="eastAsia" w:ascii="宋体" w:hAnsi="宋体"/>
          <w:sz w:val="28"/>
        </w:rPr>
        <w:t>中文题目：</w:t>
      </w:r>
      <w:r>
        <w:rPr>
          <w:rFonts w:hint="eastAsia" w:ascii="宋体"/>
          <w:sz w:val="28"/>
        </w:rPr>
        <w:t>“现代性”的另一种可能</w:t>
      </w:r>
    </w:p>
    <w:p>
      <w:pPr>
        <w:widowControl w:val="0"/>
        <w:spacing w:line="240" w:lineRule="auto"/>
        <w:ind w:firstLine="2520" w:firstLineChars="900"/>
        <w:rPr>
          <w:rFonts w:ascii="宋体"/>
          <w:sz w:val="28"/>
        </w:rPr>
      </w:pPr>
      <w:r>
        <w:rPr>
          <w:rFonts w:hint="eastAsia" w:ascii="宋体"/>
          <w:sz w:val="28"/>
        </w:rPr>
        <w:t>——从儒学与“韦伯命题”的关系进行反思</w:t>
      </w:r>
    </w:p>
    <w:p>
      <w:pPr>
        <w:widowControl w:val="0"/>
        <w:spacing w:line="240" w:lineRule="auto"/>
        <w:rPr>
          <w:sz w:val="28"/>
        </w:rPr>
      </w:pPr>
      <w:r>
        <w:rPr>
          <w:rFonts w:hint="eastAsia" w:ascii="宋体" w:hAnsi="宋体"/>
          <w:sz w:val="28"/>
        </w:rPr>
        <w:t>外文题目：</w:t>
      </w:r>
      <w:r>
        <w:rPr>
          <w:sz w:val="28"/>
        </w:rPr>
        <w:t>Another Possibility of Modernity:</w:t>
      </w:r>
    </w:p>
    <w:p>
      <w:pPr>
        <w:widowControl w:val="0"/>
        <w:spacing w:line="240" w:lineRule="auto"/>
        <w:rPr>
          <w:sz w:val="28"/>
          <w:u w:val="single"/>
        </w:rPr>
      </w:pPr>
      <w:r>
        <w:rPr>
          <w:sz w:val="28"/>
        </w:rPr>
        <w:t>A Reflection on the relation of Confucianism and Weber’s thesis</w:t>
      </w:r>
    </w:p>
    <w:p>
      <w:pPr>
        <w:widowControl w:val="0"/>
        <w:spacing w:line="240" w:lineRule="auto"/>
        <w:rPr>
          <w:sz w:val="28"/>
        </w:rPr>
      </w:pPr>
      <w:r>
        <w:rPr>
          <w:sz w:val="28"/>
        </w:rPr>
        <w:t xml:space="preserve"> </w:t>
      </w:r>
    </w:p>
    <w:p>
      <w:pPr>
        <w:widowControl w:val="0"/>
        <w:spacing w:line="240" w:lineRule="auto"/>
        <w:rPr>
          <w:sz w:val="28"/>
        </w:rPr>
      </w:pPr>
      <w:r>
        <w:rPr>
          <w:sz w:val="28"/>
        </w:rPr>
        <w:t xml:space="preserve"> </w:t>
      </w:r>
    </w:p>
    <w:p>
      <w:pPr>
        <w:widowControl w:val="0"/>
        <w:spacing w:line="240" w:lineRule="auto"/>
        <w:rPr>
          <w:sz w:val="28"/>
        </w:rPr>
      </w:pPr>
      <w:r>
        <w:rPr>
          <w:rFonts w:hint="eastAsia" w:ascii="宋体" w:hAnsi="宋体"/>
          <w:sz w:val="28"/>
        </w:rPr>
        <w:t>学</w:t>
      </w:r>
      <w:r>
        <w:rPr>
          <w:rFonts w:hint="eastAsia"/>
          <w:sz w:val="28"/>
        </w:rPr>
        <w:t xml:space="preserve">    </w:t>
      </w:r>
      <w:r>
        <w:rPr>
          <w:rFonts w:hint="eastAsia" w:ascii="宋体" w:hAnsi="宋体"/>
          <w:sz w:val="28"/>
        </w:rPr>
        <w:t>号：</w:t>
      </w:r>
      <w:r>
        <w:rPr>
          <w:rFonts w:hint="eastAsia" w:ascii="宋体"/>
          <w:sz w:val="28"/>
        </w:rPr>
        <w:t>________________</w:t>
      </w:r>
    </w:p>
    <w:p>
      <w:pPr>
        <w:widowControl w:val="0"/>
        <w:spacing w:line="240" w:lineRule="auto"/>
        <w:rPr>
          <w:rFonts w:ascii="宋体"/>
          <w:sz w:val="28"/>
        </w:rPr>
      </w:pPr>
      <w:r>
        <w:rPr>
          <w:rFonts w:hint="eastAsia" w:ascii="宋体" w:hAnsi="宋体"/>
          <w:sz w:val="28"/>
        </w:rPr>
        <w:t>姓</w:t>
      </w:r>
      <w:r>
        <w:rPr>
          <w:sz w:val="28"/>
        </w:rPr>
        <w:t xml:space="preserve">    </w:t>
      </w:r>
      <w:r>
        <w:rPr>
          <w:rFonts w:hint="eastAsia" w:ascii="宋体" w:hAnsi="宋体"/>
          <w:sz w:val="28"/>
        </w:rPr>
        <w:t>名：</w:t>
      </w:r>
      <w:r>
        <w:rPr>
          <w:rFonts w:hint="eastAsia" w:ascii="宋体"/>
          <w:sz w:val="28"/>
        </w:rPr>
        <w:t>________________</w:t>
      </w:r>
    </w:p>
    <w:p>
      <w:pPr>
        <w:widowControl w:val="0"/>
        <w:spacing w:line="240" w:lineRule="auto"/>
        <w:rPr>
          <w:sz w:val="28"/>
        </w:rPr>
      </w:pPr>
      <w:r>
        <w:rPr>
          <w:rFonts w:hint="eastAsia" w:ascii="宋体" w:hAnsi="宋体"/>
          <w:sz w:val="28"/>
        </w:rPr>
        <w:t>年</w:t>
      </w:r>
      <w:r>
        <w:rPr>
          <w:rFonts w:hint="eastAsia"/>
          <w:sz w:val="28"/>
        </w:rPr>
        <w:t xml:space="preserve">    </w:t>
      </w:r>
      <w:r>
        <w:rPr>
          <w:rFonts w:hint="eastAsia" w:ascii="宋体" w:hAnsi="宋体"/>
          <w:sz w:val="28"/>
        </w:rPr>
        <w:t>级：</w:t>
      </w:r>
      <w:r>
        <w:rPr>
          <w:rFonts w:hint="eastAsia" w:ascii="宋体"/>
          <w:sz w:val="28"/>
        </w:rPr>
        <w:t>________________</w:t>
      </w:r>
    </w:p>
    <w:p>
      <w:pPr>
        <w:widowControl w:val="0"/>
        <w:spacing w:line="240" w:lineRule="auto"/>
        <w:rPr>
          <w:rFonts w:ascii="宋体"/>
          <w:sz w:val="28"/>
        </w:rPr>
      </w:pPr>
      <w:r>
        <w:rPr>
          <w:rFonts w:hint="eastAsia" w:ascii="宋体" w:hAnsi="宋体"/>
          <w:sz w:val="28"/>
        </w:rPr>
        <w:t>专</w:t>
      </w:r>
      <w:r>
        <w:rPr>
          <w:sz w:val="28"/>
        </w:rPr>
        <w:t xml:space="preserve">    </w:t>
      </w:r>
      <w:r>
        <w:rPr>
          <w:rFonts w:hint="eastAsia" w:ascii="宋体" w:hAnsi="宋体"/>
          <w:sz w:val="28"/>
        </w:rPr>
        <w:t>业：</w:t>
      </w:r>
      <w:r>
        <w:rPr>
          <w:rFonts w:hint="eastAsia" w:ascii="宋体"/>
          <w:sz w:val="28"/>
        </w:rPr>
        <w:t>________________</w:t>
      </w:r>
    </w:p>
    <w:p>
      <w:pPr>
        <w:widowControl w:val="0"/>
        <w:spacing w:line="240" w:lineRule="auto"/>
        <w:rPr>
          <w:sz w:val="28"/>
        </w:rPr>
      </w:pPr>
      <w:r>
        <w:rPr>
          <w:rFonts w:hint="eastAsia" w:ascii="宋体" w:hAnsi="宋体"/>
          <w:sz w:val="28"/>
        </w:rPr>
        <w:t>系</w:t>
      </w:r>
      <w:r>
        <w:rPr>
          <w:rFonts w:hint="eastAsia" w:ascii="宋体"/>
          <w:sz w:val="28"/>
        </w:rPr>
        <w:t xml:space="preserve">    </w:t>
      </w:r>
      <w:r>
        <w:rPr>
          <w:rFonts w:hint="eastAsia" w:ascii="宋体" w:hAnsi="宋体"/>
          <w:sz w:val="28"/>
        </w:rPr>
        <w:t>别：</w:t>
      </w:r>
      <w:r>
        <w:rPr>
          <w:rFonts w:hint="eastAsia" w:ascii="宋体"/>
          <w:sz w:val="28"/>
        </w:rPr>
        <w:t>________________</w:t>
      </w:r>
    </w:p>
    <w:p>
      <w:pPr>
        <w:widowControl w:val="0"/>
        <w:spacing w:line="240" w:lineRule="auto"/>
        <w:rPr>
          <w:sz w:val="28"/>
        </w:rPr>
      </w:pPr>
      <w:r>
        <w:rPr>
          <w:rFonts w:hint="eastAsia" w:ascii="宋体" w:hAnsi="宋体"/>
          <w:sz w:val="28"/>
        </w:rPr>
        <w:t>学</w:t>
      </w:r>
      <w:r>
        <w:rPr>
          <w:rFonts w:hint="eastAsia"/>
          <w:sz w:val="28"/>
        </w:rPr>
        <w:t xml:space="preserve">    </w:t>
      </w:r>
      <w:r>
        <w:rPr>
          <w:rFonts w:hint="eastAsia" w:ascii="宋体" w:hAnsi="宋体"/>
          <w:sz w:val="28"/>
        </w:rPr>
        <w:t>院：</w:t>
      </w:r>
      <w:r>
        <w:rPr>
          <w:rFonts w:hint="eastAsia" w:ascii="宋体"/>
          <w:sz w:val="28"/>
        </w:rPr>
        <w:t>经济学院</w:t>
      </w:r>
    </w:p>
    <w:p>
      <w:pPr>
        <w:widowControl w:val="0"/>
        <w:spacing w:line="240" w:lineRule="auto"/>
        <w:rPr>
          <w:sz w:val="28"/>
        </w:rPr>
      </w:pPr>
      <w:r>
        <w:rPr>
          <w:rFonts w:hint="eastAsia" w:ascii="宋体" w:hAnsi="宋体"/>
          <w:sz w:val="28"/>
        </w:rPr>
        <w:t>指导教师：</w:t>
      </w:r>
      <w:r>
        <w:rPr>
          <w:rFonts w:hint="eastAsia" w:ascii="宋体"/>
          <w:sz w:val="28"/>
        </w:rPr>
        <w:t>________________</w:t>
      </w:r>
    </w:p>
    <w:p>
      <w:pPr>
        <w:widowControl w:val="0"/>
        <w:spacing w:line="240" w:lineRule="auto"/>
        <w:rPr>
          <w:sz w:val="28"/>
        </w:rPr>
      </w:pPr>
      <w:r>
        <w:rPr>
          <w:rFonts w:hint="eastAsia" w:ascii="宋体" w:hAnsi="宋体"/>
          <w:sz w:val="28"/>
        </w:rPr>
        <w:t>完成日期：</w:t>
      </w:r>
      <w:r>
        <w:rPr>
          <w:rFonts w:ascii="宋体"/>
          <w:sz w:val="28"/>
        </w:rPr>
        <w:t>2020年</w:t>
      </w:r>
      <w:r>
        <w:rPr>
          <w:rFonts w:hint="eastAsia" w:ascii="宋体"/>
          <w:sz w:val="28"/>
        </w:rPr>
        <w:t>4月3</w:t>
      </w:r>
      <w:r>
        <w:rPr>
          <w:rFonts w:ascii="宋体"/>
          <w:sz w:val="28"/>
        </w:rPr>
        <w:t>0日</w:t>
      </w:r>
    </w:p>
    <w:p>
      <w:pPr>
        <w:widowControl w:val="0"/>
        <w:spacing w:line="240" w:lineRule="auto"/>
        <w:jc w:val="both"/>
        <w:rPr>
          <w:sz w:val="28"/>
        </w:rPr>
      </w:pPr>
      <w:r>
        <w:rPr>
          <w:sz w:val="28"/>
        </w:rPr>
        <w:t xml:space="preserve"> </w:t>
      </w:r>
    </w:p>
    <w:p>
      <w:pPr>
        <w:jc w:val="center"/>
        <w:rPr>
          <w:b/>
          <w:sz w:val="32"/>
        </w:rPr>
      </w:pPr>
    </w:p>
    <w:p>
      <w:pPr>
        <w:rPr>
          <w:b/>
          <w:sz w:val="32"/>
        </w:rPr>
      </w:pPr>
      <w:r>
        <w:rPr>
          <w:b/>
          <w:sz w:val="32"/>
        </w:rPr>
        <w:br w:type="page"/>
      </w:r>
    </w:p>
    <w:p>
      <w:pPr>
        <w:jc w:val="center"/>
        <w:rPr>
          <w:rFonts w:ascii="黑体" w:hAnsi="黑体" w:eastAsia="黑体"/>
          <w:sz w:val="28"/>
        </w:rPr>
      </w:pPr>
      <w:r>
        <w:rPr>
          <w:rFonts w:hint="eastAsia" w:ascii="黑体" w:hAnsi="黑体" w:eastAsia="黑体"/>
          <w:sz w:val="28"/>
        </w:rPr>
        <w:t>摘  要</w:t>
      </w:r>
    </w:p>
    <w:p>
      <w:pPr>
        <w:ind w:firstLine="560"/>
        <w:jc w:val="both"/>
        <w:rPr>
          <w:rFonts w:ascii="宋体" w:hAnsi="宋体"/>
          <w:szCs w:val="24"/>
        </w:rPr>
      </w:pPr>
      <w:r>
        <w:rPr>
          <w:rFonts w:hint="eastAsia" w:ascii="宋体" w:hAnsi="宋体"/>
          <w:szCs w:val="24"/>
        </w:rPr>
        <w:t>作为“现代性”起源的经典理论，马克斯·韦伯在比较宗教学的基础上得出结论：“新教伦理”与“资本主义精神”具有独一无二的“选择性亲和力”；其他宗教则会阻碍“现代性”的产生。这一结论被称为“韦伯命题”，随着</w:t>
      </w:r>
      <w:r>
        <w:rPr>
          <w:szCs w:val="24"/>
        </w:rPr>
        <w:t>20</w:t>
      </w:r>
      <w:r>
        <w:rPr>
          <w:rFonts w:hint="eastAsia" w:ascii="宋体" w:hAnsi="宋体"/>
          <w:szCs w:val="24"/>
        </w:rPr>
        <w:t>世纪</w:t>
      </w:r>
      <w:r>
        <w:rPr>
          <w:szCs w:val="24"/>
        </w:rPr>
        <w:t>60</w:t>
      </w:r>
      <w:r>
        <w:rPr>
          <w:rFonts w:ascii="宋体" w:hAnsi="宋体"/>
          <w:szCs w:val="24"/>
        </w:rPr>
        <w:t>年代</w:t>
      </w:r>
      <w:r>
        <w:rPr>
          <w:rFonts w:hint="eastAsia"/>
          <w:szCs w:val="24"/>
        </w:rPr>
        <w:t>“工业东亚”的兴起，该命题面临现实的严峻挑战。</w:t>
      </w:r>
      <w:r>
        <w:rPr>
          <w:rFonts w:hint="eastAsia" w:ascii="宋体" w:hAnsi="宋体"/>
          <w:szCs w:val="24"/>
        </w:rPr>
        <w:t>关于</w:t>
      </w:r>
      <w:r>
        <w:rPr>
          <w:rFonts w:hint="eastAsia"/>
          <w:szCs w:val="24"/>
        </w:rPr>
        <w:t>“韦伯命题”与儒</w:t>
      </w:r>
      <w:r>
        <w:rPr>
          <w:rFonts w:hint="eastAsia" w:ascii="宋体" w:hAnsi="宋体"/>
          <w:szCs w:val="24"/>
        </w:rPr>
        <w:t>家思想之间的关系问题，“海外新儒家”代表人物余英时和杜维明分别做了具有深度的研究，代表了80年代学术界的两条主要理路：前者证明“儒教伦理”与“资本主义精神”有“选择性亲和力”；后者证明“儒教伦理”能够在“西方现代性”之外，重新构建“东亚现代性”。本文循着第二条理路，在“多元现代性”的视域中，进一步揭示“儒学”与“东亚现代性”之间相互构建的开放关系，并以韦伯的“合理性”观念为中心，一方面尝试从儒学的立场重新建构“理性主体”，另一方面倡导儒学吸收“工具合理性”的成分，实现自身从传统向现代的转型。</w:t>
      </w:r>
    </w:p>
    <w:p>
      <w:pPr>
        <w:ind w:firstLine="560"/>
        <w:jc w:val="both"/>
        <w:rPr>
          <w:rFonts w:ascii="宋体" w:hAnsi="宋体"/>
          <w:szCs w:val="24"/>
        </w:rPr>
      </w:pPr>
      <w:r>
        <w:rPr>
          <w:rFonts w:hint="eastAsia" w:ascii="宋体" w:hAnsi="宋体"/>
          <w:szCs w:val="24"/>
        </w:rPr>
        <w:t xml:space="preserve"> </w:t>
      </w:r>
    </w:p>
    <w:p>
      <w:pPr>
        <w:jc w:val="both"/>
        <w:rPr>
          <w:rFonts w:ascii="黑体" w:hAnsi="黑体" w:eastAsia="黑体"/>
          <w:b/>
          <w:bCs/>
          <w:sz w:val="28"/>
          <w:szCs w:val="28"/>
        </w:rPr>
      </w:pPr>
      <w:r>
        <w:rPr>
          <w:rFonts w:hint="eastAsia" w:ascii="黑体" w:hAnsi="黑体" w:eastAsia="黑体"/>
          <w:b/>
          <w:bCs/>
          <w:sz w:val="28"/>
          <w:szCs w:val="28"/>
        </w:rPr>
        <w:t>关键词</w:t>
      </w:r>
    </w:p>
    <w:p>
      <w:pPr>
        <w:jc w:val="both"/>
        <w:rPr>
          <w:szCs w:val="24"/>
        </w:rPr>
      </w:pPr>
      <w:r>
        <w:rPr>
          <w:rFonts w:ascii="宋体" w:hAnsi="宋体"/>
          <w:szCs w:val="24"/>
        </w:rPr>
        <w:t>现代性</w:t>
      </w:r>
      <w:r>
        <w:rPr>
          <w:rFonts w:hint="eastAsia" w:ascii="宋体" w:hAnsi="宋体"/>
          <w:szCs w:val="24"/>
        </w:rPr>
        <w:t>；韦伯命题；工业东亚；现代新儒家；合理性</w:t>
      </w:r>
    </w:p>
    <w:p>
      <w:pPr>
        <w:ind w:firstLine="560"/>
        <w:jc w:val="both"/>
        <w:rPr>
          <w:rFonts w:ascii="宋体" w:hAnsi="宋体"/>
          <w:szCs w:val="24"/>
        </w:rPr>
      </w:pPr>
      <w:r>
        <w:rPr>
          <w:rFonts w:hint="eastAsia" w:ascii="宋体" w:hAnsi="宋体"/>
          <w:szCs w:val="24"/>
        </w:rPr>
        <w:t xml:space="preserve"> </w:t>
      </w:r>
    </w:p>
    <w:p>
      <w:pPr>
        <w:jc w:val="both"/>
        <w:rPr>
          <w:rFonts w:ascii="宋体" w:hAnsi="宋体"/>
          <w:szCs w:val="24"/>
        </w:rPr>
      </w:pPr>
      <w:r>
        <w:rPr>
          <w:rFonts w:hint="eastAsia" w:ascii="宋体" w:hAnsi="宋体"/>
          <w:szCs w:val="24"/>
        </w:rPr>
        <w:br w:type="page"/>
      </w:r>
    </w:p>
    <w:p>
      <w:pPr>
        <w:jc w:val="center"/>
        <w:rPr>
          <w:b/>
          <w:bCs/>
          <w:sz w:val="28"/>
        </w:rPr>
      </w:pPr>
      <w:r>
        <w:rPr>
          <w:b/>
          <w:bCs/>
          <w:sz w:val="28"/>
        </w:rPr>
        <w:t>Abstract</w:t>
      </w:r>
    </w:p>
    <w:p>
      <w:pPr>
        <w:ind w:firstLine="480" w:firstLineChars="200"/>
        <w:jc w:val="both"/>
        <w:rPr>
          <w:szCs w:val="24"/>
        </w:rPr>
      </w:pPr>
      <w:r>
        <w:rPr>
          <w:szCs w:val="24"/>
        </w:rPr>
        <w:t>As a classical theory of the origin of "modernity", Max weber drew a conclusion on the basis of comparative religion: "the Protestant Ethic" and "the Spirit of Capitalism " have an unique "selective affinity"; while other religions would impede the rise of modernity. This conclusion is known as "Weber's thesis". With the rise of "Industrial East Asia" in the 1960s, this thesis faced severe challenges from reality. On the relation of "Weber's thesis" and Confucianism, Yu Yingshi and Du Weiming, the representatives of "Modern New Confucianism", respectively did insightful researches, which represented two main academic approaches in the 1980s: the former proved that "the Confucian Ethics" and "the Spirit of Capitalism" also have a "selective affinity"; the latter proved that "the Confucian Ethics" can reconstruct an "East Asian modernity" in addition to the "Western modernity". This paper followed the second one, in the vision of "Pluralistic modernities", further reveals that the open relation between "Confucianism" and "East Asian modernity" is still in building to each other, and select Weber's "rationality" as a core concept, on the one hand try to reconstruct the "rational subject" from the position of Confucianism; on the other hand advocate that Confucianism should absorb the element of "instrumental rationality" to realize its own transformation from traditional to modern.</w:t>
      </w:r>
    </w:p>
    <w:p>
      <w:pPr>
        <w:jc w:val="both"/>
        <w:rPr>
          <w:szCs w:val="24"/>
        </w:rPr>
      </w:pPr>
      <w:r>
        <w:rPr>
          <w:szCs w:val="24"/>
        </w:rPr>
        <w:t xml:space="preserve"> </w:t>
      </w:r>
    </w:p>
    <w:p>
      <w:pPr>
        <w:jc w:val="both"/>
        <w:rPr>
          <w:b/>
          <w:bCs/>
          <w:sz w:val="28"/>
          <w:szCs w:val="28"/>
        </w:rPr>
      </w:pPr>
      <w:r>
        <w:rPr>
          <w:rFonts w:hint="eastAsia"/>
          <w:b/>
          <w:bCs/>
          <w:sz w:val="28"/>
          <w:szCs w:val="28"/>
        </w:rPr>
        <w:t>Keywords</w:t>
      </w:r>
    </w:p>
    <w:p>
      <w:pPr>
        <w:jc w:val="both"/>
        <w:rPr>
          <w:szCs w:val="24"/>
        </w:rPr>
      </w:pPr>
      <w:r>
        <w:rPr>
          <w:szCs w:val="24"/>
        </w:rPr>
        <w:t>modernity; Weber’s thesis; Industrial East Asia; Modern New Confucianism; rationality</w:t>
      </w:r>
    </w:p>
    <w:p>
      <w:pPr>
        <w:rPr>
          <w:szCs w:val="24"/>
        </w:rPr>
      </w:pPr>
      <w:r>
        <w:rPr>
          <w:szCs w:val="24"/>
        </w:rPr>
        <w:br w:type="page"/>
      </w:r>
    </w:p>
    <w:sdt>
      <w:sdtPr>
        <w:rPr>
          <w:lang w:val="zh-CN"/>
        </w:rPr>
        <w:id w:val="1435017617"/>
        <w:docPartObj>
          <w:docPartGallery w:val="Table of Contents"/>
          <w:docPartUnique/>
        </w:docPartObj>
      </w:sdtPr>
      <w:sdtEndPr>
        <w:rPr>
          <w:rFonts w:ascii="Times New Roman" w:hAnsi="Times New Roman" w:eastAsia="宋体" w:cs="Times New Roman"/>
          <w:b/>
          <w:bCs/>
          <w:color w:val="auto"/>
          <w:kern w:val="2"/>
          <w:sz w:val="24"/>
          <w:szCs w:val="28"/>
          <w:lang w:val="zh-CN"/>
        </w:rPr>
      </w:sdtEndPr>
      <w:sdtContent>
        <w:p>
          <w:pPr>
            <w:pStyle w:val="23"/>
            <w:jc w:val="center"/>
            <w:rPr>
              <w:rFonts w:ascii="黑体" w:hAnsi="黑体" w:eastAsia="黑体"/>
              <w:color w:val="auto"/>
            </w:rPr>
          </w:pPr>
          <w:r>
            <w:rPr>
              <w:rFonts w:ascii="黑体" w:hAnsi="黑体" w:eastAsia="黑体"/>
              <w:color w:val="auto"/>
              <w:lang w:val="zh-CN"/>
            </w:rPr>
            <w:t>目</w:t>
          </w:r>
          <w:r>
            <w:rPr>
              <w:rFonts w:hint="eastAsia" w:ascii="黑体" w:hAnsi="黑体" w:eastAsia="黑体"/>
              <w:color w:val="auto"/>
              <w:lang w:val="zh-CN"/>
            </w:rPr>
            <w:t xml:space="preserve"> </w:t>
          </w:r>
          <w:r>
            <w:rPr>
              <w:rFonts w:ascii="黑体" w:hAnsi="黑体" w:eastAsia="黑体"/>
              <w:color w:val="auto"/>
              <w:lang w:val="zh-CN"/>
            </w:rPr>
            <w:t xml:space="preserve"> 录</w:t>
          </w:r>
        </w:p>
        <w:p>
          <w:pPr>
            <w:pStyle w:val="8"/>
            <w:rPr>
              <w:rFonts w:asciiTheme="minorHAnsi" w:hAnsiTheme="minorHAnsi" w:eastAsiaTheme="minorEastAsia" w:cstheme="minorBidi"/>
              <w:sz w:val="21"/>
              <w:szCs w:val="22"/>
            </w:rPr>
          </w:pPr>
          <w:r>
            <w:fldChar w:fldCharType="begin"/>
          </w:r>
          <w:r>
            <w:instrText xml:space="preserve"> TOC \o "1-3" \h \z \u </w:instrText>
          </w:r>
          <w:r>
            <w:fldChar w:fldCharType="separate"/>
          </w:r>
          <w:r>
            <w:fldChar w:fldCharType="begin"/>
          </w:r>
          <w:r>
            <w:instrText xml:space="preserve"> HYPERLINK \l "_Toc39482148" </w:instrText>
          </w:r>
          <w:r>
            <w:fldChar w:fldCharType="separate"/>
          </w:r>
          <w:r>
            <w:rPr>
              <w:rStyle w:val="14"/>
              <w:rFonts w:hint="eastAsia"/>
            </w:rPr>
            <w:t>引言</w:t>
          </w:r>
          <w:r>
            <w:tab/>
          </w:r>
          <w:r>
            <w:fldChar w:fldCharType="begin"/>
          </w:r>
          <w:r>
            <w:instrText xml:space="preserve"> PAGEREF _Toc39482148 \h </w:instrText>
          </w:r>
          <w:r>
            <w:fldChar w:fldCharType="separate"/>
          </w:r>
          <w:r>
            <w:t>4</w:t>
          </w:r>
          <w:r>
            <w:fldChar w:fldCharType="end"/>
          </w:r>
          <w:r>
            <w:fldChar w:fldCharType="end"/>
          </w:r>
        </w:p>
        <w:p>
          <w:pPr>
            <w:pStyle w:val="8"/>
            <w:rPr>
              <w:rFonts w:asciiTheme="minorHAnsi" w:hAnsiTheme="minorHAnsi" w:eastAsiaTheme="minorEastAsia" w:cstheme="minorBidi"/>
              <w:sz w:val="21"/>
              <w:szCs w:val="22"/>
            </w:rPr>
          </w:pPr>
          <w:r>
            <w:fldChar w:fldCharType="begin"/>
          </w:r>
          <w:r>
            <w:instrText xml:space="preserve"> HYPERLINK \l "_Toc39482149" </w:instrText>
          </w:r>
          <w:r>
            <w:fldChar w:fldCharType="separate"/>
          </w:r>
          <w:r>
            <w:rPr>
              <w:rStyle w:val="14"/>
              <w:rFonts w:hint="eastAsia" w:ascii="黑体" w:hAnsi="黑体"/>
            </w:rPr>
            <w:t>一、从</w:t>
          </w:r>
          <w:r>
            <w:rPr>
              <w:rStyle w:val="14"/>
              <w:rFonts w:hint="eastAsia"/>
            </w:rPr>
            <w:t>“现代化”到“现代性”</w:t>
          </w:r>
          <w:r>
            <w:tab/>
          </w:r>
          <w:r>
            <w:fldChar w:fldCharType="begin"/>
          </w:r>
          <w:r>
            <w:instrText xml:space="preserve"> PAGEREF _Toc39482149 \h </w:instrText>
          </w:r>
          <w:r>
            <w:fldChar w:fldCharType="separate"/>
          </w:r>
          <w:r>
            <w:t>4</w:t>
          </w:r>
          <w:r>
            <w:fldChar w:fldCharType="end"/>
          </w:r>
          <w:r>
            <w:fldChar w:fldCharType="end"/>
          </w:r>
        </w:p>
        <w:p>
          <w:pPr>
            <w:pStyle w:val="8"/>
            <w:rPr>
              <w:rFonts w:asciiTheme="minorHAnsi" w:hAnsiTheme="minorHAnsi" w:eastAsiaTheme="minorEastAsia" w:cstheme="minorBidi"/>
              <w:sz w:val="21"/>
              <w:szCs w:val="22"/>
            </w:rPr>
          </w:pPr>
          <w:r>
            <w:fldChar w:fldCharType="begin"/>
          </w:r>
          <w:r>
            <w:instrText xml:space="preserve"> HYPERLINK \l "_Toc39482150" </w:instrText>
          </w:r>
          <w:r>
            <w:fldChar w:fldCharType="separate"/>
          </w:r>
          <w:r>
            <w:rPr>
              <w:rStyle w:val="14"/>
              <w:rFonts w:hint="eastAsia"/>
            </w:rPr>
            <w:t>二、韦伯命题</w:t>
          </w:r>
          <w:r>
            <w:tab/>
          </w:r>
          <w:r>
            <w:fldChar w:fldCharType="begin"/>
          </w:r>
          <w:r>
            <w:instrText xml:space="preserve"> PAGEREF _Toc39482150 \h </w:instrText>
          </w:r>
          <w:r>
            <w:fldChar w:fldCharType="separate"/>
          </w:r>
          <w:r>
            <w:t>6</w:t>
          </w:r>
          <w:r>
            <w:fldChar w:fldCharType="end"/>
          </w:r>
          <w:r>
            <w:fldChar w:fldCharType="end"/>
          </w:r>
        </w:p>
        <w:p>
          <w:pPr>
            <w:pStyle w:val="10"/>
            <w:rPr>
              <w:rFonts w:asciiTheme="minorHAnsi" w:hAnsiTheme="minorHAnsi" w:eastAsiaTheme="minorEastAsia" w:cstheme="minorBidi"/>
              <w:sz w:val="21"/>
              <w:szCs w:val="22"/>
            </w:rPr>
          </w:pPr>
          <w:r>
            <w:fldChar w:fldCharType="begin"/>
          </w:r>
          <w:r>
            <w:instrText xml:space="preserve"> HYPERLINK \l "_Toc39482151" </w:instrText>
          </w:r>
          <w:r>
            <w:fldChar w:fldCharType="separate"/>
          </w:r>
          <w:r>
            <w:rPr>
              <w:rStyle w:val="14"/>
              <w:rFonts w:hint="eastAsia"/>
            </w:rPr>
            <w:t>（一）新教伦理与资本主义精神</w:t>
          </w:r>
          <w:r>
            <w:tab/>
          </w:r>
          <w:r>
            <w:fldChar w:fldCharType="begin"/>
          </w:r>
          <w:r>
            <w:instrText xml:space="preserve"> PAGEREF _Toc39482151 \h </w:instrText>
          </w:r>
          <w:r>
            <w:fldChar w:fldCharType="separate"/>
          </w:r>
          <w:r>
            <w:t>6</w:t>
          </w:r>
          <w:r>
            <w:fldChar w:fldCharType="end"/>
          </w:r>
          <w:r>
            <w:fldChar w:fldCharType="end"/>
          </w:r>
        </w:p>
        <w:p>
          <w:pPr>
            <w:pStyle w:val="10"/>
            <w:rPr>
              <w:rFonts w:asciiTheme="minorHAnsi" w:hAnsiTheme="minorHAnsi" w:eastAsiaTheme="minorEastAsia" w:cstheme="minorBidi"/>
              <w:sz w:val="21"/>
              <w:szCs w:val="22"/>
            </w:rPr>
          </w:pPr>
          <w:r>
            <w:fldChar w:fldCharType="begin"/>
          </w:r>
          <w:r>
            <w:instrText xml:space="preserve"> HYPERLINK \l "_Toc39482152" </w:instrText>
          </w:r>
          <w:r>
            <w:fldChar w:fldCharType="separate"/>
          </w:r>
          <w:r>
            <w:rPr>
              <w:rStyle w:val="14"/>
              <w:rFonts w:hint="eastAsia"/>
            </w:rPr>
            <w:t>（二）宗教社会学方法论</w:t>
          </w:r>
          <w:r>
            <w:tab/>
          </w:r>
          <w:r>
            <w:fldChar w:fldCharType="begin"/>
          </w:r>
          <w:r>
            <w:instrText xml:space="preserve"> PAGEREF _Toc39482152 \h </w:instrText>
          </w:r>
          <w:r>
            <w:fldChar w:fldCharType="separate"/>
          </w:r>
          <w:r>
            <w:t>7</w:t>
          </w:r>
          <w:r>
            <w:fldChar w:fldCharType="end"/>
          </w:r>
          <w:r>
            <w:fldChar w:fldCharType="end"/>
          </w:r>
        </w:p>
        <w:p>
          <w:pPr>
            <w:pStyle w:val="5"/>
            <w:tabs>
              <w:tab w:val="right" w:leader="dot" w:pos="8296"/>
            </w:tabs>
            <w:ind w:left="960"/>
            <w:rPr>
              <w:rFonts w:asciiTheme="minorHAnsi" w:hAnsiTheme="minorHAnsi" w:eastAsiaTheme="minorEastAsia" w:cstheme="minorBidi"/>
              <w:sz w:val="21"/>
              <w:szCs w:val="22"/>
            </w:rPr>
          </w:pPr>
          <w:r>
            <w:fldChar w:fldCharType="begin"/>
          </w:r>
          <w:r>
            <w:instrText xml:space="preserve"> HYPERLINK \l "_Toc39482153" </w:instrText>
          </w:r>
          <w:r>
            <w:fldChar w:fldCharType="separate"/>
          </w:r>
          <w:r>
            <w:rPr>
              <w:rStyle w:val="14"/>
            </w:rPr>
            <w:t>1.</w:t>
          </w:r>
          <w:r>
            <w:rPr>
              <w:rStyle w:val="14"/>
              <w:rFonts w:hint="eastAsia"/>
            </w:rPr>
            <w:t>历史概念</w:t>
          </w:r>
          <w:r>
            <w:tab/>
          </w:r>
          <w:r>
            <w:fldChar w:fldCharType="begin"/>
          </w:r>
          <w:r>
            <w:instrText xml:space="preserve"> PAGEREF _Toc39482153 \h </w:instrText>
          </w:r>
          <w:r>
            <w:fldChar w:fldCharType="separate"/>
          </w:r>
          <w:r>
            <w:t>7</w:t>
          </w:r>
          <w:r>
            <w:fldChar w:fldCharType="end"/>
          </w:r>
          <w:r>
            <w:fldChar w:fldCharType="end"/>
          </w:r>
        </w:p>
        <w:p>
          <w:pPr>
            <w:pStyle w:val="5"/>
            <w:tabs>
              <w:tab w:val="right" w:leader="dot" w:pos="8296"/>
            </w:tabs>
            <w:ind w:left="960"/>
            <w:rPr>
              <w:rFonts w:asciiTheme="minorHAnsi" w:hAnsiTheme="minorHAnsi" w:eastAsiaTheme="minorEastAsia" w:cstheme="minorBidi"/>
              <w:sz w:val="21"/>
              <w:szCs w:val="22"/>
            </w:rPr>
          </w:pPr>
          <w:r>
            <w:fldChar w:fldCharType="begin"/>
          </w:r>
          <w:r>
            <w:instrText xml:space="preserve"> HYPERLINK \l "_Toc39482154" </w:instrText>
          </w:r>
          <w:r>
            <w:fldChar w:fldCharType="separate"/>
          </w:r>
          <w:r>
            <w:rPr>
              <w:rStyle w:val="14"/>
            </w:rPr>
            <w:t>2.</w:t>
          </w:r>
          <w:r>
            <w:rPr>
              <w:rStyle w:val="14"/>
              <w:rFonts w:hint="eastAsia"/>
            </w:rPr>
            <w:t>因果多元论</w:t>
          </w:r>
          <w:r>
            <w:tab/>
          </w:r>
          <w:r>
            <w:fldChar w:fldCharType="begin"/>
          </w:r>
          <w:r>
            <w:instrText xml:space="preserve"> PAGEREF _Toc39482154 \h </w:instrText>
          </w:r>
          <w:r>
            <w:fldChar w:fldCharType="separate"/>
          </w:r>
          <w:r>
            <w:t>7</w:t>
          </w:r>
          <w:r>
            <w:fldChar w:fldCharType="end"/>
          </w:r>
          <w:r>
            <w:fldChar w:fldCharType="end"/>
          </w:r>
        </w:p>
        <w:p>
          <w:pPr>
            <w:pStyle w:val="5"/>
            <w:tabs>
              <w:tab w:val="right" w:leader="dot" w:pos="8296"/>
            </w:tabs>
            <w:ind w:left="960"/>
            <w:rPr>
              <w:rFonts w:asciiTheme="minorHAnsi" w:hAnsiTheme="minorHAnsi" w:eastAsiaTheme="minorEastAsia" w:cstheme="minorBidi"/>
              <w:sz w:val="21"/>
              <w:szCs w:val="22"/>
            </w:rPr>
          </w:pPr>
          <w:r>
            <w:fldChar w:fldCharType="begin"/>
          </w:r>
          <w:r>
            <w:instrText xml:space="preserve"> HYPERLINK \l "_Toc39482155" </w:instrText>
          </w:r>
          <w:r>
            <w:fldChar w:fldCharType="separate"/>
          </w:r>
          <w:r>
            <w:rPr>
              <w:rStyle w:val="14"/>
            </w:rPr>
            <w:t>3.</w:t>
          </w:r>
          <w:r>
            <w:rPr>
              <w:rStyle w:val="14"/>
              <w:rFonts w:hint="eastAsia"/>
            </w:rPr>
            <w:t>“理想类型”</w:t>
          </w:r>
          <w:r>
            <w:tab/>
          </w:r>
          <w:r>
            <w:fldChar w:fldCharType="begin"/>
          </w:r>
          <w:r>
            <w:instrText xml:space="preserve"> PAGEREF _Toc39482155 \h </w:instrText>
          </w:r>
          <w:r>
            <w:fldChar w:fldCharType="separate"/>
          </w:r>
          <w:r>
            <w:t>9</w:t>
          </w:r>
          <w:r>
            <w:fldChar w:fldCharType="end"/>
          </w:r>
          <w:r>
            <w:fldChar w:fldCharType="end"/>
          </w:r>
        </w:p>
        <w:p>
          <w:pPr>
            <w:pStyle w:val="10"/>
            <w:rPr>
              <w:rFonts w:asciiTheme="minorHAnsi" w:hAnsiTheme="minorHAnsi" w:eastAsiaTheme="minorEastAsia" w:cstheme="minorBidi"/>
              <w:sz w:val="21"/>
              <w:szCs w:val="22"/>
            </w:rPr>
          </w:pPr>
          <w:r>
            <w:fldChar w:fldCharType="begin"/>
          </w:r>
          <w:r>
            <w:instrText xml:space="preserve"> HYPERLINK \l "_Toc39482156" </w:instrText>
          </w:r>
          <w:r>
            <w:fldChar w:fldCharType="separate"/>
          </w:r>
          <w:r>
            <w:rPr>
              <w:rStyle w:val="14"/>
              <w:rFonts w:hint="eastAsia"/>
            </w:rPr>
            <w:t>（三）韦伯命题的变式</w:t>
          </w:r>
          <w:r>
            <w:tab/>
          </w:r>
          <w:r>
            <w:fldChar w:fldCharType="begin"/>
          </w:r>
          <w:r>
            <w:instrText xml:space="preserve"> PAGEREF _Toc39482156 \h </w:instrText>
          </w:r>
          <w:r>
            <w:fldChar w:fldCharType="separate"/>
          </w:r>
          <w:r>
            <w:t>10</w:t>
          </w:r>
          <w:r>
            <w:fldChar w:fldCharType="end"/>
          </w:r>
          <w:r>
            <w:fldChar w:fldCharType="end"/>
          </w:r>
        </w:p>
        <w:p>
          <w:pPr>
            <w:pStyle w:val="8"/>
            <w:rPr>
              <w:rFonts w:asciiTheme="minorHAnsi" w:hAnsiTheme="minorHAnsi" w:eastAsiaTheme="minorEastAsia" w:cstheme="minorBidi"/>
              <w:sz w:val="21"/>
              <w:szCs w:val="22"/>
            </w:rPr>
          </w:pPr>
          <w:r>
            <w:fldChar w:fldCharType="begin"/>
          </w:r>
          <w:r>
            <w:instrText xml:space="preserve"> HYPERLINK \l "_Toc39482157" </w:instrText>
          </w:r>
          <w:r>
            <w:fldChar w:fldCharType="separate"/>
          </w:r>
          <w:r>
            <w:rPr>
              <w:rStyle w:val="14"/>
              <w:rFonts w:hint="eastAsia"/>
            </w:rPr>
            <w:t>三、儒学与韦伯命题</w:t>
          </w:r>
          <w:r>
            <w:tab/>
          </w:r>
          <w:r>
            <w:fldChar w:fldCharType="begin"/>
          </w:r>
          <w:r>
            <w:instrText xml:space="preserve"> PAGEREF _Toc39482157 \h </w:instrText>
          </w:r>
          <w:r>
            <w:fldChar w:fldCharType="separate"/>
          </w:r>
          <w:r>
            <w:t>11</w:t>
          </w:r>
          <w:r>
            <w:fldChar w:fldCharType="end"/>
          </w:r>
          <w:r>
            <w:fldChar w:fldCharType="end"/>
          </w:r>
        </w:p>
        <w:p>
          <w:pPr>
            <w:pStyle w:val="10"/>
            <w:rPr>
              <w:rFonts w:asciiTheme="minorHAnsi" w:hAnsiTheme="minorHAnsi" w:eastAsiaTheme="minorEastAsia" w:cstheme="minorBidi"/>
              <w:sz w:val="21"/>
              <w:szCs w:val="22"/>
            </w:rPr>
          </w:pPr>
          <w:r>
            <w:fldChar w:fldCharType="begin"/>
          </w:r>
          <w:r>
            <w:instrText xml:space="preserve"> HYPERLINK \l "_Toc39482158" </w:instrText>
          </w:r>
          <w:r>
            <w:fldChar w:fldCharType="separate"/>
          </w:r>
          <w:r>
            <w:rPr>
              <w:rStyle w:val="14"/>
              <w:rFonts w:hint="eastAsia" w:ascii="黑体" w:hAnsi="黑体"/>
            </w:rPr>
            <w:t>（一）</w:t>
          </w:r>
          <w:r>
            <w:rPr>
              <w:rStyle w:val="14"/>
              <w:rFonts w:hint="eastAsia"/>
            </w:rPr>
            <w:t>“去帕森斯化”</w:t>
          </w:r>
          <w:r>
            <w:tab/>
          </w:r>
          <w:r>
            <w:fldChar w:fldCharType="begin"/>
          </w:r>
          <w:r>
            <w:instrText xml:space="preserve"> PAGEREF _Toc39482158 \h </w:instrText>
          </w:r>
          <w:r>
            <w:fldChar w:fldCharType="separate"/>
          </w:r>
          <w:r>
            <w:t>11</w:t>
          </w:r>
          <w:r>
            <w:fldChar w:fldCharType="end"/>
          </w:r>
          <w:r>
            <w:fldChar w:fldCharType="end"/>
          </w:r>
        </w:p>
        <w:p>
          <w:pPr>
            <w:pStyle w:val="10"/>
            <w:rPr>
              <w:rFonts w:asciiTheme="minorHAnsi" w:hAnsiTheme="minorHAnsi" w:eastAsiaTheme="minorEastAsia" w:cstheme="minorBidi"/>
              <w:sz w:val="21"/>
              <w:szCs w:val="22"/>
            </w:rPr>
          </w:pPr>
          <w:r>
            <w:fldChar w:fldCharType="begin"/>
          </w:r>
          <w:r>
            <w:instrText xml:space="preserve"> HYPERLINK \l "_Toc39482159" </w:instrText>
          </w:r>
          <w:r>
            <w:fldChar w:fldCharType="separate"/>
          </w:r>
          <w:r>
            <w:rPr>
              <w:rStyle w:val="14"/>
              <w:rFonts w:hint="eastAsia"/>
            </w:rPr>
            <w:t>（二）现代新儒家对韦伯命题的回应</w:t>
          </w:r>
          <w:r>
            <w:tab/>
          </w:r>
          <w:r>
            <w:fldChar w:fldCharType="begin"/>
          </w:r>
          <w:r>
            <w:instrText xml:space="preserve"> PAGEREF _Toc39482159 \h </w:instrText>
          </w:r>
          <w:r>
            <w:fldChar w:fldCharType="separate"/>
          </w:r>
          <w:r>
            <w:t>11</w:t>
          </w:r>
          <w:r>
            <w:fldChar w:fldCharType="end"/>
          </w:r>
          <w:r>
            <w:fldChar w:fldCharType="end"/>
          </w:r>
        </w:p>
        <w:p>
          <w:pPr>
            <w:pStyle w:val="5"/>
            <w:tabs>
              <w:tab w:val="right" w:leader="dot" w:pos="8296"/>
            </w:tabs>
            <w:ind w:left="960"/>
            <w:rPr>
              <w:rFonts w:asciiTheme="minorHAnsi" w:hAnsiTheme="minorHAnsi" w:eastAsiaTheme="minorEastAsia" w:cstheme="minorBidi"/>
              <w:sz w:val="21"/>
              <w:szCs w:val="22"/>
            </w:rPr>
          </w:pPr>
          <w:r>
            <w:fldChar w:fldCharType="begin"/>
          </w:r>
          <w:r>
            <w:instrText xml:space="preserve"> HYPERLINK \l "_Toc39482160" </w:instrText>
          </w:r>
          <w:r>
            <w:fldChar w:fldCharType="separate"/>
          </w:r>
          <w:r>
            <w:rPr>
              <w:rStyle w:val="14"/>
            </w:rPr>
            <w:t>1.</w:t>
          </w:r>
          <w:r>
            <w:rPr>
              <w:rStyle w:val="14"/>
              <w:rFonts w:hint="eastAsia"/>
            </w:rPr>
            <w:t>余英时的回应</w:t>
          </w:r>
          <w:r>
            <w:tab/>
          </w:r>
          <w:r>
            <w:fldChar w:fldCharType="begin"/>
          </w:r>
          <w:r>
            <w:instrText xml:space="preserve"> PAGEREF _Toc39482160 \h </w:instrText>
          </w:r>
          <w:r>
            <w:fldChar w:fldCharType="separate"/>
          </w:r>
          <w:r>
            <w:t>12</w:t>
          </w:r>
          <w:r>
            <w:fldChar w:fldCharType="end"/>
          </w:r>
          <w:r>
            <w:fldChar w:fldCharType="end"/>
          </w:r>
        </w:p>
        <w:p>
          <w:pPr>
            <w:pStyle w:val="5"/>
            <w:tabs>
              <w:tab w:val="right" w:leader="dot" w:pos="8296"/>
            </w:tabs>
            <w:ind w:left="960"/>
            <w:rPr>
              <w:rFonts w:asciiTheme="minorHAnsi" w:hAnsiTheme="minorHAnsi" w:eastAsiaTheme="minorEastAsia" w:cstheme="minorBidi"/>
              <w:sz w:val="21"/>
              <w:szCs w:val="22"/>
            </w:rPr>
          </w:pPr>
          <w:r>
            <w:fldChar w:fldCharType="begin"/>
          </w:r>
          <w:r>
            <w:instrText xml:space="preserve"> HYPERLINK \l "_Toc39482161" </w:instrText>
          </w:r>
          <w:r>
            <w:fldChar w:fldCharType="separate"/>
          </w:r>
          <w:r>
            <w:rPr>
              <w:rStyle w:val="14"/>
            </w:rPr>
            <w:t>2.</w:t>
          </w:r>
          <w:r>
            <w:rPr>
              <w:rStyle w:val="14"/>
              <w:rFonts w:hint="eastAsia"/>
            </w:rPr>
            <w:t>杜维明的回应</w:t>
          </w:r>
          <w:r>
            <w:tab/>
          </w:r>
          <w:r>
            <w:fldChar w:fldCharType="begin"/>
          </w:r>
          <w:r>
            <w:instrText xml:space="preserve"> PAGEREF _Toc39482161 \h </w:instrText>
          </w:r>
          <w:r>
            <w:fldChar w:fldCharType="separate"/>
          </w:r>
          <w:r>
            <w:t>14</w:t>
          </w:r>
          <w:r>
            <w:fldChar w:fldCharType="end"/>
          </w:r>
          <w:r>
            <w:fldChar w:fldCharType="end"/>
          </w:r>
        </w:p>
        <w:p>
          <w:pPr>
            <w:pStyle w:val="8"/>
            <w:rPr>
              <w:rFonts w:asciiTheme="minorHAnsi" w:hAnsiTheme="minorHAnsi" w:eastAsiaTheme="minorEastAsia" w:cstheme="minorBidi"/>
              <w:sz w:val="21"/>
              <w:szCs w:val="22"/>
            </w:rPr>
          </w:pPr>
          <w:r>
            <w:fldChar w:fldCharType="begin"/>
          </w:r>
          <w:r>
            <w:instrText xml:space="preserve"> HYPERLINK \l "_Toc39482162" </w:instrText>
          </w:r>
          <w:r>
            <w:fldChar w:fldCharType="separate"/>
          </w:r>
          <w:r>
            <w:rPr>
              <w:rStyle w:val="14"/>
              <w:rFonts w:hint="eastAsia" w:ascii="黑体" w:hAnsi="黑体"/>
            </w:rPr>
            <w:t>四、重构</w:t>
          </w:r>
          <w:r>
            <w:rPr>
              <w:rStyle w:val="14"/>
              <w:rFonts w:hint="eastAsia"/>
            </w:rPr>
            <w:t>“现代性”</w:t>
          </w:r>
          <w:r>
            <w:tab/>
          </w:r>
          <w:r>
            <w:fldChar w:fldCharType="begin"/>
          </w:r>
          <w:r>
            <w:instrText xml:space="preserve"> PAGEREF _Toc39482162 \h </w:instrText>
          </w:r>
          <w:r>
            <w:fldChar w:fldCharType="separate"/>
          </w:r>
          <w:r>
            <w:t>16</w:t>
          </w:r>
          <w:r>
            <w:fldChar w:fldCharType="end"/>
          </w:r>
          <w:r>
            <w:fldChar w:fldCharType="end"/>
          </w:r>
        </w:p>
        <w:p>
          <w:pPr>
            <w:pStyle w:val="10"/>
            <w:rPr>
              <w:rFonts w:asciiTheme="minorHAnsi" w:hAnsiTheme="minorHAnsi" w:eastAsiaTheme="minorEastAsia" w:cstheme="minorBidi"/>
              <w:sz w:val="21"/>
              <w:szCs w:val="22"/>
            </w:rPr>
          </w:pPr>
          <w:r>
            <w:fldChar w:fldCharType="begin"/>
          </w:r>
          <w:r>
            <w:instrText xml:space="preserve"> HYPERLINK \l "_Toc39482163" </w:instrText>
          </w:r>
          <w:r>
            <w:fldChar w:fldCharType="separate"/>
          </w:r>
          <w:r>
            <w:rPr>
              <w:rStyle w:val="14"/>
              <w:rFonts w:hint="eastAsia" w:ascii="黑体" w:hAnsi="黑体"/>
            </w:rPr>
            <w:t>（一）从</w:t>
          </w:r>
          <w:r>
            <w:rPr>
              <w:rStyle w:val="14"/>
              <w:rFonts w:hint="eastAsia"/>
            </w:rPr>
            <w:t>“多元现代性”到“交织现代性”</w:t>
          </w:r>
          <w:r>
            <w:tab/>
          </w:r>
          <w:r>
            <w:fldChar w:fldCharType="begin"/>
          </w:r>
          <w:r>
            <w:instrText xml:space="preserve"> PAGEREF _Toc39482163 \h </w:instrText>
          </w:r>
          <w:r>
            <w:fldChar w:fldCharType="separate"/>
          </w:r>
          <w:r>
            <w:t>16</w:t>
          </w:r>
          <w:r>
            <w:fldChar w:fldCharType="end"/>
          </w:r>
          <w:r>
            <w:fldChar w:fldCharType="end"/>
          </w:r>
        </w:p>
        <w:p>
          <w:pPr>
            <w:pStyle w:val="10"/>
            <w:rPr>
              <w:rFonts w:asciiTheme="minorHAnsi" w:hAnsiTheme="minorHAnsi" w:eastAsiaTheme="minorEastAsia" w:cstheme="minorBidi"/>
              <w:sz w:val="21"/>
              <w:szCs w:val="22"/>
            </w:rPr>
          </w:pPr>
          <w:r>
            <w:fldChar w:fldCharType="begin"/>
          </w:r>
          <w:r>
            <w:instrText xml:space="preserve"> HYPERLINK \l "_Toc39482164" </w:instrText>
          </w:r>
          <w:r>
            <w:fldChar w:fldCharType="separate"/>
          </w:r>
          <w:r>
            <w:rPr>
              <w:rStyle w:val="14"/>
              <w:rFonts w:hint="eastAsia" w:ascii="黑体" w:hAnsi="黑体"/>
            </w:rPr>
            <w:t>（二）</w:t>
          </w:r>
          <w:r>
            <w:rPr>
              <w:rStyle w:val="14"/>
              <w:rFonts w:hint="eastAsia"/>
            </w:rPr>
            <w:t>“现代性”的“理性”之思</w:t>
          </w:r>
          <w:r>
            <w:tab/>
          </w:r>
          <w:r>
            <w:fldChar w:fldCharType="begin"/>
          </w:r>
          <w:r>
            <w:instrText xml:space="preserve"> PAGEREF _Toc39482164 \h </w:instrText>
          </w:r>
          <w:r>
            <w:fldChar w:fldCharType="separate"/>
          </w:r>
          <w:r>
            <w:t>17</w:t>
          </w:r>
          <w:r>
            <w:fldChar w:fldCharType="end"/>
          </w:r>
          <w:r>
            <w:fldChar w:fldCharType="end"/>
          </w:r>
        </w:p>
        <w:p>
          <w:pPr>
            <w:pStyle w:val="5"/>
            <w:tabs>
              <w:tab w:val="right" w:leader="dot" w:pos="8296"/>
            </w:tabs>
            <w:ind w:left="960"/>
            <w:rPr>
              <w:rFonts w:asciiTheme="minorHAnsi" w:hAnsiTheme="minorHAnsi" w:eastAsiaTheme="minorEastAsia" w:cstheme="minorBidi"/>
              <w:sz w:val="21"/>
              <w:szCs w:val="22"/>
            </w:rPr>
          </w:pPr>
          <w:r>
            <w:fldChar w:fldCharType="begin"/>
          </w:r>
          <w:r>
            <w:instrText xml:space="preserve"> HYPERLINK \l "_Toc39482165" </w:instrText>
          </w:r>
          <w:r>
            <w:fldChar w:fldCharType="separate"/>
          </w:r>
          <w:r>
            <w:rPr>
              <w:rStyle w:val="14"/>
            </w:rPr>
            <w:t>1.</w:t>
          </w:r>
          <w:r>
            <w:rPr>
              <w:rStyle w:val="14"/>
              <w:rFonts w:hint="eastAsia" w:ascii="黑体" w:hAnsi="黑体"/>
            </w:rPr>
            <w:t>韦伯的</w:t>
          </w:r>
          <w:r>
            <w:rPr>
              <w:rStyle w:val="14"/>
              <w:rFonts w:hint="eastAsia"/>
            </w:rPr>
            <w:t>“合理性”</w:t>
          </w:r>
          <w:r>
            <w:tab/>
          </w:r>
          <w:r>
            <w:fldChar w:fldCharType="begin"/>
          </w:r>
          <w:r>
            <w:instrText xml:space="preserve"> PAGEREF _Toc39482165 \h </w:instrText>
          </w:r>
          <w:r>
            <w:fldChar w:fldCharType="separate"/>
          </w:r>
          <w:r>
            <w:t>17</w:t>
          </w:r>
          <w:r>
            <w:fldChar w:fldCharType="end"/>
          </w:r>
          <w:r>
            <w:fldChar w:fldCharType="end"/>
          </w:r>
        </w:p>
        <w:p>
          <w:pPr>
            <w:pStyle w:val="5"/>
            <w:tabs>
              <w:tab w:val="right" w:leader="dot" w:pos="8296"/>
            </w:tabs>
            <w:ind w:left="960"/>
            <w:rPr>
              <w:rFonts w:asciiTheme="minorHAnsi" w:hAnsiTheme="minorHAnsi" w:eastAsiaTheme="minorEastAsia" w:cstheme="minorBidi"/>
              <w:sz w:val="21"/>
              <w:szCs w:val="22"/>
            </w:rPr>
          </w:pPr>
          <w:r>
            <w:fldChar w:fldCharType="begin"/>
          </w:r>
          <w:r>
            <w:instrText xml:space="preserve"> HYPERLINK \l "_Toc39482166" </w:instrText>
          </w:r>
          <w:r>
            <w:fldChar w:fldCharType="separate"/>
          </w:r>
          <w:r>
            <w:rPr>
              <w:rStyle w:val="14"/>
            </w:rPr>
            <w:t>2.</w:t>
          </w:r>
          <w:r>
            <w:rPr>
              <w:rStyle w:val="14"/>
              <w:rFonts w:hint="eastAsia" w:ascii="黑体" w:hAnsi="黑体"/>
            </w:rPr>
            <w:t>儒学对</w:t>
          </w:r>
          <w:r>
            <w:rPr>
              <w:rStyle w:val="14"/>
              <w:rFonts w:hint="eastAsia"/>
            </w:rPr>
            <w:t>“合理性”的反思</w:t>
          </w:r>
          <w:r>
            <w:tab/>
          </w:r>
          <w:r>
            <w:fldChar w:fldCharType="begin"/>
          </w:r>
          <w:r>
            <w:instrText xml:space="preserve"> PAGEREF _Toc39482166 \h </w:instrText>
          </w:r>
          <w:r>
            <w:fldChar w:fldCharType="separate"/>
          </w:r>
          <w:r>
            <w:t>20</w:t>
          </w:r>
          <w:r>
            <w:fldChar w:fldCharType="end"/>
          </w:r>
          <w:r>
            <w:fldChar w:fldCharType="end"/>
          </w:r>
        </w:p>
        <w:p>
          <w:pPr>
            <w:pStyle w:val="5"/>
            <w:tabs>
              <w:tab w:val="right" w:leader="dot" w:pos="8296"/>
            </w:tabs>
            <w:ind w:left="960"/>
            <w:rPr>
              <w:rFonts w:asciiTheme="minorHAnsi" w:hAnsiTheme="minorHAnsi" w:eastAsiaTheme="minorEastAsia" w:cstheme="minorBidi"/>
              <w:sz w:val="21"/>
              <w:szCs w:val="22"/>
            </w:rPr>
          </w:pPr>
          <w:r>
            <w:fldChar w:fldCharType="begin"/>
          </w:r>
          <w:r>
            <w:instrText xml:space="preserve"> HYPERLINK \l "_Toc39482167" </w:instrText>
          </w:r>
          <w:r>
            <w:fldChar w:fldCharType="separate"/>
          </w:r>
          <w:r>
            <w:rPr>
              <w:rStyle w:val="14"/>
            </w:rPr>
            <w:t>3.</w:t>
          </w:r>
          <w:r>
            <w:rPr>
              <w:rStyle w:val="14"/>
              <w:rFonts w:hint="eastAsia"/>
            </w:rPr>
            <w:t>“合理性”对儒学的补充</w:t>
          </w:r>
          <w:r>
            <w:tab/>
          </w:r>
          <w:r>
            <w:fldChar w:fldCharType="begin"/>
          </w:r>
          <w:r>
            <w:instrText xml:space="preserve"> PAGEREF _Toc39482167 \h </w:instrText>
          </w:r>
          <w:r>
            <w:fldChar w:fldCharType="separate"/>
          </w:r>
          <w:r>
            <w:t>23</w:t>
          </w:r>
          <w:r>
            <w:fldChar w:fldCharType="end"/>
          </w:r>
          <w:r>
            <w:fldChar w:fldCharType="end"/>
          </w:r>
        </w:p>
        <w:p>
          <w:pPr>
            <w:pStyle w:val="10"/>
            <w:rPr>
              <w:rFonts w:asciiTheme="minorHAnsi" w:hAnsiTheme="minorHAnsi" w:eastAsiaTheme="minorEastAsia" w:cstheme="minorBidi"/>
              <w:b w:val="0"/>
              <w:bCs w:val="0"/>
              <w:sz w:val="21"/>
              <w:szCs w:val="22"/>
            </w:rPr>
          </w:pPr>
          <w:r>
            <w:rPr>
              <w:b w:val="0"/>
              <w:bCs w:val="0"/>
            </w:rPr>
            <w:fldChar w:fldCharType="begin"/>
          </w:r>
          <w:r>
            <w:rPr>
              <w:b w:val="0"/>
              <w:bCs w:val="0"/>
            </w:rPr>
            <w:instrText xml:space="preserve"> HYPERLINK \l "_Toc39482168" </w:instrText>
          </w:r>
          <w:r>
            <w:rPr>
              <w:b w:val="0"/>
              <w:bCs w:val="0"/>
            </w:rPr>
            <w:fldChar w:fldCharType="separate"/>
          </w:r>
          <w:r>
            <w:rPr>
              <w:rStyle w:val="14"/>
              <w:rFonts w:hint="eastAsia" w:asciiTheme="majorEastAsia" w:hAnsiTheme="majorEastAsia" w:eastAsiaTheme="majorEastAsia"/>
              <w:b w:val="0"/>
              <w:bCs w:val="0"/>
            </w:rPr>
            <w:t>（三）韦伯命题的意义</w:t>
          </w:r>
          <w:r>
            <w:rPr>
              <w:rFonts w:asciiTheme="majorEastAsia" w:hAnsiTheme="majorEastAsia" w:eastAsiaTheme="majorEastAsia"/>
              <w:b w:val="0"/>
              <w:bCs w:val="0"/>
            </w:rPr>
            <w:tab/>
          </w:r>
          <w:r>
            <w:rPr>
              <w:b w:val="0"/>
              <w:bCs w:val="0"/>
            </w:rPr>
            <w:fldChar w:fldCharType="begin"/>
          </w:r>
          <w:r>
            <w:rPr>
              <w:b w:val="0"/>
              <w:bCs w:val="0"/>
            </w:rPr>
            <w:instrText xml:space="preserve"> PAGEREF _Toc39482168 \h </w:instrText>
          </w:r>
          <w:r>
            <w:rPr>
              <w:b w:val="0"/>
              <w:bCs w:val="0"/>
            </w:rPr>
            <w:fldChar w:fldCharType="separate"/>
          </w:r>
          <w:r>
            <w:rPr>
              <w:b w:val="0"/>
              <w:bCs w:val="0"/>
            </w:rPr>
            <w:t>24</w:t>
          </w:r>
          <w:r>
            <w:rPr>
              <w:b w:val="0"/>
              <w:bCs w:val="0"/>
            </w:rPr>
            <w:fldChar w:fldCharType="end"/>
          </w:r>
          <w:r>
            <w:rPr>
              <w:b w:val="0"/>
              <w:bCs w:val="0"/>
            </w:rPr>
            <w:fldChar w:fldCharType="end"/>
          </w:r>
        </w:p>
        <w:p>
          <w:pPr>
            <w:pStyle w:val="10"/>
            <w:rPr>
              <w:rFonts w:asciiTheme="minorHAnsi" w:hAnsiTheme="minorHAnsi" w:eastAsiaTheme="minorEastAsia" w:cstheme="minorBidi"/>
              <w:sz w:val="21"/>
              <w:szCs w:val="22"/>
            </w:rPr>
          </w:pPr>
          <w:r>
            <w:rPr>
              <w:b w:val="0"/>
              <w:bCs w:val="0"/>
            </w:rPr>
            <w:fldChar w:fldCharType="begin"/>
          </w:r>
          <w:r>
            <w:rPr>
              <w:b w:val="0"/>
              <w:bCs w:val="0"/>
            </w:rPr>
            <w:instrText xml:space="preserve"> HYPERLINK \l "_Toc39482169" </w:instrText>
          </w:r>
          <w:r>
            <w:rPr>
              <w:b w:val="0"/>
              <w:bCs w:val="0"/>
            </w:rPr>
            <w:fldChar w:fldCharType="separate"/>
          </w:r>
          <w:r>
            <w:rPr>
              <w:rStyle w:val="14"/>
              <w:rFonts w:hint="eastAsia" w:asciiTheme="majorEastAsia" w:hAnsiTheme="majorEastAsia" w:eastAsiaTheme="majorEastAsia"/>
              <w:b w:val="0"/>
              <w:bCs w:val="0"/>
            </w:rPr>
            <w:t>参考文献</w:t>
          </w:r>
          <w:r>
            <w:rPr>
              <w:rFonts w:asciiTheme="majorEastAsia" w:hAnsiTheme="majorEastAsia" w:eastAsiaTheme="majorEastAsia"/>
              <w:b w:val="0"/>
              <w:bCs w:val="0"/>
            </w:rPr>
            <w:tab/>
          </w:r>
          <w:r>
            <w:rPr>
              <w:b w:val="0"/>
              <w:bCs w:val="0"/>
            </w:rPr>
            <w:fldChar w:fldCharType="begin"/>
          </w:r>
          <w:r>
            <w:rPr>
              <w:b w:val="0"/>
              <w:bCs w:val="0"/>
            </w:rPr>
            <w:instrText xml:space="preserve"> PAGEREF _Toc39482169 \h </w:instrText>
          </w:r>
          <w:r>
            <w:rPr>
              <w:b w:val="0"/>
              <w:bCs w:val="0"/>
            </w:rPr>
            <w:fldChar w:fldCharType="separate"/>
          </w:r>
          <w:r>
            <w:rPr>
              <w:b w:val="0"/>
              <w:bCs w:val="0"/>
            </w:rPr>
            <w:t>26</w:t>
          </w:r>
          <w:r>
            <w:rPr>
              <w:b w:val="0"/>
              <w:bCs w:val="0"/>
            </w:rPr>
            <w:fldChar w:fldCharType="end"/>
          </w:r>
          <w:r>
            <w:rPr>
              <w:b w:val="0"/>
              <w:bCs w:val="0"/>
            </w:rPr>
            <w:fldChar w:fldCharType="end"/>
          </w:r>
        </w:p>
        <w:p>
          <w:pPr>
            <w:rPr>
              <w:b/>
              <w:bCs/>
              <w:lang w:val="zh-CN"/>
            </w:rPr>
          </w:pPr>
          <w:r>
            <w:rPr>
              <w:b/>
              <w:bCs/>
              <w:lang w:val="zh-CN"/>
            </w:rPr>
            <w:fldChar w:fldCharType="end"/>
          </w:r>
        </w:p>
      </w:sdtContent>
    </w:sdt>
    <w:p>
      <w:pPr>
        <w:pStyle w:val="2"/>
      </w:pPr>
      <w:bookmarkStart w:id="0" w:name="_Toc39482148"/>
      <w:r>
        <w:rPr>
          <w:rFonts w:hint="eastAsia"/>
        </w:rPr>
        <w:t>引言</w:t>
      </w:r>
      <w:bookmarkEnd w:id="0"/>
    </w:p>
    <w:p>
      <w:pPr>
        <w:ind w:firstLine="480" w:firstLineChars="200"/>
        <w:jc w:val="both"/>
        <w:rPr>
          <w:szCs w:val="24"/>
        </w:rPr>
      </w:pPr>
      <w:r>
        <w:rPr>
          <w:rFonts w:hint="eastAsia" w:ascii="宋体" w:hAnsi="宋体"/>
          <w:szCs w:val="24"/>
        </w:rPr>
        <w:t>在对“现代性”的起源进行考察时，马克斯·韦伯代表其中独特的文化视角，以“韦伯命题”开启了一种研究范式。针对“资本主义为什么在西方产生”这一问题，通过比较新教与世界其他各宗教，韦伯得出结论：“新教伦理”与“资本主义精神”具有独一无二的“选择性亲和力”；其他宗教则会阻碍“现代性”的产生。这一结论在</w:t>
      </w:r>
      <w:r>
        <w:rPr>
          <w:szCs w:val="24"/>
        </w:rPr>
        <w:t>20</w:t>
      </w:r>
      <w:r>
        <w:rPr>
          <w:rFonts w:hint="eastAsia" w:ascii="宋体" w:hAnsi="宋体"/>
          <w:szCs w:val="24"/>
        </w:rPr>
        <w:t>世纪</w:t>
      </w:r>
      <w:r>
        <w:rPr>
          <w:szCs w:val="24"/>
        </w:rPr>
        <w:t>60</w:t>
      </w:r>
      <w:r>
        <w:rPr>
          <w:rFonts w:ascii="宋体" w:hAnsi="宋体"/>
          <w:szCs w:val="24"/>
        </w:rPr>
        <w:t>年代以</w:t>
      </w:r>
      <w:r>
        <w:rPr>
          <w:rFonts w:hint="eastAsia"/>
          <w:szCs w:val="24"/>
        </w:rPr>
        <w:t>“亚洲四小龙”为代表的“工业东亚”兴起后，遭到现实的严峻挑战。</w:t>
      </w:r>
    </w:p>
    <w:p>
      <w:pPr>
        <w:ind w:firstLine="480" w:firstLineChars="200"/>
        <w:jc w:val="both"/>
        <w:rPr>
          <w:rFonts w:ascii="宋体" w:hAnsi="宋体"/>
          <w:szCs w:val="24"/>
        </w:rPr>
      </w:pPr>
      <w:r>
        <w:rPr>
          <w:rFonts w:hint="eastAsia" w:ascii="宋体" w:hAnsi="宋体"/>
          <w:szCs w:val="24"/>
        </w:rPr>
        <w:t>“韦伯命题”如何解释“工业东亚”兴起的事实？作为东亚主流传统文化的儒学如何对“韦伯命题”做出回应？</w:t>
      </w:r>
    </w:p>
    <w:p>
      <w:pPr>
        <w:ind w:firstLine="480" w:firstLineChars="200"/>
        <w:jc w:val="both"/>
        <w:rPr>
          <w:rFonts w:ascii="宋体" w:hAnsi="宋体"/>
          <w:szCs w:val="24"/>
        </w:rPr>
      </w:pPr>
      <w:r>
        <w:rPr>
          <w:rFonts w:hint="eastAsia" w:ascii="宋体" w:hAnsi="宋体"/>
          <w:szCs w:val="24"/>
        </w:rPr>
        <w:t>围绕这两个核心问题，“现代新儒家”第三代代表人物余英时和杜维明分别做了具有深度的研究，代表了80年代海外学术界思考上述问题的两条主要理路：其一，证明“儒学（儒教伦理）”与“资本主义精神”有“选择性亲和力”；其二，证明“儒学（儒教伦理）”能够在“西方现代性”之外，重新构建“东亚现代性”。循着第二条思路，本文继续探讨在“多元现代性”的背景之下，“儒学（儒教伦理）”与“东亚现代性”之间的关系，提出两者处于一种相互构建的开放关系，并选取韦伯的“现代性”中最具代表性的概念——“合理性”为例，针对“西方现代性”中“工具合理性”侵吞“价值合理性”这一弊病，尝试从儒学的立场重新建构“理性主体”；也强调儒学自身需要吸收“工具合理性”的成分，实现自身从传统向现代的转型。</w:t>
      </w:r>
    </w:p>
    <w:p>
      <w:pPr>
        <w:ind w:firstLine="480" w:firstLineChars="200"/>
        <w:jc w:val="both"/>
        <w:rPr>
          <w:szCs w:val="24"/>
        </w:rPr>
      </w:pPr>
      <w:r>
        <w:rPr>
          <w:rFonts w:hint="eastAsia" w:ascii="宋体" w:hAnsi="宋体"/>
          <w:szCs w:val="24"/>
        </w:rPr>
        <w:t>在对“韦伯命题”的处理中，本文借鉴了现代诠释学的一些方法：一方面力求准确理解韦伯的核心概念；另一方面尝试面对现实的变化对历史的理论做出创新性的诠释。</w:t>
      </w:r>
    </w:p>
    <w:p>
      <w:pPr>
        <w:pStyle w:val="2"/>
      </w:pPr>
      <w:bookmarkStart w:id="1" w:name="_Toc39482149"/>
      <w:r>
        <w:rPr>
          <w:rFonts w:ascii="黑体" w:hAnsi="黑体"/>
        </w:rPr>
        <w:t>一</w:t>
      </w:r>
      <w:r>
        <w:rPr>
          <w:rFonts w:hint="eastAsia" w:ascii="黑体" w:hAnsi="黑体"/>
        </w:rPr>
        <w:t>、从</w:t>
      </w:r>
      <w:r>
        <w:rPr>
          <w:rFonts w:hint="eastAsia"/>
        </w:rPr>
        <w:t>“现代化”到“现代性”</w:t>
      </w:r>
      <w:bookmarkEnd w:id="1"/>
    </w:p>
    <w:p>
      <w:pPr>
        <w:ind w:firstLine="480" w:firstLineChars="200"/>
        <w:jc w:val="both"/>
        <w:rPr>
          <w:szCs w:val="24"/>
        </w:rPr>
      </w:pPr>
      <w:r>
        <w:rPr>
          <w:rFonts w:hint="eastAsia"/>
          <w:szCs w:val="24"/>
        </w:rPr>
        <w:t>“现代”（modernity）</w:t>
      </w:r>
      <w:r>
        <w:rPr>
          <w:rFonts w:hint="eastAsia" w:ascii="宋体" w:hAnsi="宋体"/>
          <w:szCs w:val="24"/>
        </w:rPr>
        <w:t>是现代社会最显著的特征，是否实现</w:t>
      </w:r>
      <w:r>
        <w:rPr>
          <w:rFonts w:hint="eastAsia"/>
          <w:szCs w:val="24"/>
        </w:rPr>
        <w:t>“现代化”（modernization）</w:t>
      </w:r>
      <w:r>
        <w:rPr>
          <w:rFonts w:hint="eastAsia" w:ascii="宋体" w:hAnsi="宋体"/>
          <w:szCs w:val="24"/>
        </w:rPr>
        <w:t>是当下衡量一个社会进步与否的标准。在考察</w:t>
      </w:r>
      <w:r>
        <w:rPr>
          <w:rFonts w:hint="eastAsia"/>
          <w:szCs w:val="24"/>
        </w:rPr>
        <w:t>“现代化”概念时，资本主义的发展作为其中最引人注目的一种现象，理应首先受到关注。关于资本主义，按照一般思考的逻辑顺序，可以提出三个问题：</w:t>
      </w:r>
    </w:p>
    <w:p>
      <w:pPr>
        <w:ind w:firstLine="480" w:firstLineChars="200"/>
        <w:jc w:val="both"/>
        <w:rPr>
          <w:szCs w:val="24"/>
        </w:rPr>
      </w:pPr>
      <w:r>
        <w:rPr>
          <w:rFonts w:hint="eastAsia" w:ascii="宋体" w:hAnsi="宋体"/>
          <w:szCs w:val="24"/>
        </w:rPr>
        <w:t>（</w:t>
      </w:r>
      <w:r>
        <w:rPr>
          <w:rFonts w:hint="eastAsia"/>
          <w:szCs w:val="24"/>
        </w:rPr>
        <w:t>1</w:t>
      </w:r>
      <w:r>
        <w:rPr>
          <w:rFonts w:hint="eastAsia" w:ascii="宋体" w:hAnsi="宋体"/>
          <w:szCs w:val="24"/>
        </w:rPr>
        <w:t>）资本主义是怎样产生的？</w:t>
      </w:r>
    </w:p>
    <w:p>
      <w:pPr>
        <w:ind w:firstLine="480" w:firstLineChars="200"/>
        <w:jc w:val="both"/>
        <w:rPr>
          <w:szCs w:val="24"/>
        </w:rPr>
      </w:pPr>
      <w:r>
        <w:rPr>
          <w:rFonts w:hint="eastAsia" w:ascii="宋体" w:hAnsi="宋体"/>
          <w:szCs w:val="24"/>
        </w:rPr>
        <w:t>（</w:t>
      </w:r>
      <w:r>
        <w:rPr>
          <w:rFonts w:hint="eastAsia"/>
          <w:szCs w:val="24"/>
        </w:rPr>
        <w:t>2</w:t>
      </w:r>
      <w:r>
        <w:rPr>
          <w:rFonts w:hint="eastAsia" w:ascii="宋体" w:hAnsi="宋体"/>
          <w:szCs w:val="24"/>
        </w:rPr>
        <w:t>）资本主义为什么在西方产生？</w:t>
      </w:r>
    </w:p>
    <w:p>
      <w:pPr>
        <w:ind w:firstLine="480" w:firstLineChars="200"/>
        <w:jc w:val="both"/>
        <w:rPr>
          <w:szCs w:val="24"/>
        </w:rPr>
      </w:pPr>
      <w:r>
        <w:rPr>
          <w:rFonts w:hint="eastAsia" w:ascii="宋体" w:hAnsi="宋体"/>
          <w:szCs w:val="24"/>
        </w:rPr>
        <w:t>（</w:t>
      </w:r>
      <w:r>
        <w:rPr>
          <w:rFonts w:hint="eastAsia"/>
          <w:szCs w:val="24"/>
        </w:rPr>
        <w:t>3</w:t>
      </w:r>
      <w:r>
        <w:rPr>
          <w:rFonts w:hint="eastAsia" w:ascii="宋体" w:hAnsi="宋体"/>
          <w:szCs w:val="24"/>
        </w:rPr>
        <w:t>）如何发展资本主义？</w:t>
      </w:r>
    </w:p>
    <w:p>
      <w:pPr>
        <w:ind w:firstLine="480" w:firstLineChars="200"/>
        <w:jc w:val="both"/>
        <w:rPr>
          <w:szCs w:val="24"/>
        </w:rPr>
      </w:pPr>
      <w:r>
        <w:rPr>
          <w:rFonts w:ascii="宋体" w:hAnsi="宋体"/>
          <w:szCs w:val="24"/>
        </w:rPr>
        <w:t>第一个问题早在</w:t>
      </w:r>
      <w:r>
        <w:rPr>
          <w:szCs w:val="24"/>
        </w:rPr>
        <w:t>18</w:t>
      </w:r>
      <w:r>
        <w:rPr>
          <w:rFonts w:ascii="宋体" w:hAnsi="宋体"/>
          <w:szCs w:val="24"/>
        </w:rPr>
        <w:t>世纪工业革命以来</w:t>
      </w:r>
      <w:r>
        <w:rPr>
          <w:rFonts w:hint="eastAsia" w:ascii="宋体" w:hAnsi="宋体"/>
          <w:szCs w:val="24"/>
        </w:rPr>
        <w:t>，</w:t>
      </w:r>
      <w:r>
        <w:rPr>
          <w:rFonts w:ascii="宋体" w:hAnsi="宋体"/>
          <w:szCs w:val="24"/>
        </w:rPr>
        <w:t>就受到西方学者的广泛重视</w:t>
      </w:r>
      <w:r>
        <w:rPr>
          <w:rFonts w:hint="eastAsia" w:ascii="宋体" w:hAnsi="宋体"/>
          <w:szCs w:val="24"/>
        </w:rPr>
        <w:t>。在这一论域，卡尔</w:t>
      </w:r>
      <w:r>
        <w:rPr>
          <w:rFonts w:hint="eastAsia"/>
          <w:szCs w:val="24"/>
        </w:rPr>
        <w:t>·马克思的经济学诠释首先占据主流。在他的著作《资本论》中，他从下层的物质生产出发，将资本主义的生产方式定义为生产分工导致的生产关系固化，再将生产分工归结于生产力发展的客观结果；种种资本主义的制度、意识不过是生产关系的衍生物，即使看似独立于物质，也不过是“异化”的结果。在进行这些探讨时，马克思默认的考察范围是欧洲社会。所以在排列人类文明的五种生产方式时，他将亚细亚的生产方式排除在外，认为其不属于从早期公社、奴隶社会、封建社会到资本主义社会，最终实现社会主义社会的发展模式。</w:t>
      </w:r>
    </w:p>
    <w:p>
      <w:pPr>
        <w:ind w:firstLine="480" w:firstLineChars="200"/>
        <w:jc w:val="both"/>
        <w:rPr>
          <w:szCs w:val="24"/>
        </w:rPr>
      </w:pPr>
      <w:r>
        <w:rPr>
          <w:rFonts w:ascii="宋体" w:hAnsi="宋体"/>
          <w:szCs w:val="24"/>
        </w:rPr>
        <w:t>如果将考察的范围扩展为全世界</w:t>
      </w:r>
      <w:r>
        <w:rPr>
          <w:rFonts w:hint="eastAsia" w:ascii="宋体" w:hAnsi="宋体"/>
          <w:szCs w:val="24"/>
        </w:rPr>
        <w:t>，</w:t>
      </w:r>
      <w:r>
        <w:rPr>
          <w:rFonts w:ascii="宋体" w:hAnsi="宋体"/>
          <w:szCs w:val="24"/>
        </w:rPr>
        <w:t>第二个问题就相伴而生了</w:t>
      </w:r>
      <w:r>
        <w:rPr>
          <w:rFonts w:hint="eastAsia" w:ascii="宋体" w:hAnsi="宋体"/>
          <w:szCs w:val="24"/>
        </w:rPr>
        <w:t>。</w:t>
      </w:r>
      <w:r>
        <w:rPr>
          <w:rFonts w:ascii="宋体" w:hAnsi="宋体"/>
          <w:szCs w:val="24"/>
        </w:rPr>
        <w:t>同时</w:t>
      </w:r>
      <w:r>
        <w:rPr>
          <w:rFonts w:hint="eastAsia" w:ascii="宋体" w:hAnsi="宋体"/>
          <w:szCs w:val="24"/>
        </w:rPr>
        <w:t>，在马克思的经济视角之外，许多西方学者试图从不同的视角探寻资本主义的来源，包括李约瑟的科学技术诠释（钱学森也当属此类）</w:t>
      </w:r>
      <w:r>
        <w:rPr>
          <w:rStyle w:val="15"/>
          <w:rFonts w:ascii="宋体" w:hAnsi="宋体"/>
          <w:szCs w:val="24"/>
        </w:rPr>
        <w:footnoteReference w:id="0"/>
      </w:r>
      <w:r>
        <w:rPr>
          <w:rFonts w:hint="eastAsia" w:ascii="宋体" w:hAnsi="宋体"/>
          <w:szCs w:val="24"/>
        </w:rPr>
        <w:t>、韦伯的文化诠释等等。其中，韦伯从与物质相对的精神视角出发，开辟了对</w:t>
      </w:r>
      <w:r>
        <w:rPr>
          <w:rFonts w:hint="eastAsia"/>
          <w:szCs w:val="24"/>
        </w:rPr>
        <w:t>“现代化”的一种全新阐释思路，并将考察现代社会的核心概念从“现代化”转移到“现代性”（</w:t>
      </w:r>
      <w:r>
        <w:rPr>
          <w:szCs w:val="24"/>
        </w:rPr>
        <w:t>modernity</w:t>
      </w:r>
      <w:r>
        <w:rPr>
          <w:rFonts w:hint="eastAsia"/>
          <w:szCs w:val="24"/>
        </w:rPr>
        <w:t>）</w:t>
      </w:r>
      <w:r>
        <w:rPr>
          <w:rFonts w:hint="eastAsia" w:ascii="宋体" w:hAnsi="宋体"/>
          <w:szCs w:val="24"/>
        </w:rPr>
        <w:t>上来。</w:t>
      </w:r>
    </w:p>
    <w:p>
      <w:pPr>
        <w:ind w:firstLine="480" w:firstLineChars="200"/>
        <w:jc w:val="both"/>
        <w:rPr>
          <w:szCs w:val="24"/>
        </w:rPr>
      </w:pPr>
      <w:r>
        <w:rPr>
          <w:rFonts w:hint="eastAsia" w:ascii="宋体" w:hAnsi="宋体"/>
          <w:szCs w:val="24"/>
        </w:rPr>
        <w:t>在人类文明的进程中，</w:t>
      </w:r>
      <w:r>
        <w:rPr>
          <w:rFonts w:hint="eastAsia"/>
          <w:szCs w:val="24"/>
        </w:rPr>
        <w:t>“现代化”作为一种不可忽视的现象，区别于“现代性”。西里尔·E</w:t>
      </w:r>
      <w:r>
        <w:rPr>
          <w:rFonts w:hint="eastAsia" w:ascii="宋体" w:hAnsi="宋体"/>
          <w:szCs w:val="24"/>
        </w:rPr>
        <w:t>·布莱克指出：“（在西方学者眼中）‘现代性’被相当广泛地用于描述那些在技术、政治、经济、社会发展方面最先进国家的共同特征，而‘现代化’则被用于描述这些国家获得这些特征的过程。”</w:t>
      </w:r>
      <w:r>
        <w:rPr>
          <w:rStyle w:val="15"/>
          <w:rFonts w:ascii="宋体" w:hAnsi="宋体"/>
          <w:szCs w:val="24"/>
        </w:rPr>
        <w:footnoteReference w:id="1"/>
      </w:r>
      <w:r>
        <w:rPr>
          <w:rFonts w:hint="eastAsia" w:ascii="宋体" w:hAnsi="宋体"/>
          <w:szCs w:val="24"/>
        </w:rPr>
        <w:t>可以看出，</w:t>
      </w:r>
      <w:r>
        <w:rPr>
          <w:rFonts w:hint="eastAsia"/>
          <w:szCs w:val="24"/>
        </w:rPr>
        <w:t>“现代化”是一个具体的状态，能够被观察、衡量；“现代性”则是一个抽象的概念，属于形而上的范畴。在韦伯看来，“现代化”只是一种现象，真正需要考察的是“现代性”，而在“现代性”中起决定作用的因素则是人的精神特质。因此，他在选取了“我们现代生活中最具决定性的力量——资本主义”作为切入点之后，将“现代化”的核心问题演变成了：“伴之以理性的自由劳动力组织、清醒的资产阶级资本主义的起源问题。或者以文化史的术语来说，就是西方资产阶级的阶级起源及其特质问题。”</w:t>
      </w:r>
      <w:r>
        <w:rPr>
          <w:rStyle w:val="15"/>
          <w:szCs w:val="24"/>
        </w:rPr>
        <w:footnoteReference w:id="2"/>
      </w:r>
    </w:p>
    <w:p>
      <w:pPr>
        <w:jc w:val="both"/>
        <w:rPr>
          <w:szCs w:val="24"/>
        </w:rPr>
      </w:pPr>
      <w:r>
        <w:rPr>
          <w:szCs w:val="24"/>
        </w:rPr>
        <w:t xml:space="preserve"> </w:t>
      </w:r>
    </w:p>
    <w:p>
      <w:pPr>
        <w:pStyle w:val="2"/>
      </w:pPr>
      <w:bookmarkStart w:id="2" w:name="_Toc39322677"/>
      <w:bookmarkEnd w:id="2"/>
      <w:bookmarkStart w:id="3" w:name="_Toc39482150"/>
      <w:r>
        <w:t>二</w:t>
      </w:r>
      <w:r>
        <w:rPr>
          <w:rFonts w:hint="eastAsia"/>
        </w:rPr>
        <w:t>、</w:t>
      </w:r>
      <w:r>
        <w:t>韦伯命题</w:t>
      </w:r>
      <w:bookmarkEnd w:id="3"/>
    </w:p>
    <w:p>
      <w:pPr>
        <w:pStyle w:val="3"/>
        <w:rPr>
          <w:rFonts w:ascii="Calibri Light" w:hAnsi="Calibri Light"/>
        </w:rPr>
      </w:pPr>
      <w:bookmarkStart w:id="4" w:name="_Toc39322678"/>
      <w:bookmarkEnd w:id="4"/>
      <w:bookmarkStart w:id="5" w:name="_Toc39482151"/>
      <w:r>
        <w:rPr>
          <w:rFonts w:hint="eastAsia"/>
        </w:rPr>
        <w:t>（一）</w:t>
      </w:r>
      <w:r>
        <w:t>新教伦理与资本主义精神</w:t>
      </w:r>
      <w:bookmarkEnd w:id="5"/>
    </w:p>
    <w:p>
      <w:pPr>
        <w:ind w:firstLine="480" w:firstLineChars="200"/>
        <w:jc w:val="both"/>
        <w:rPr>
          <w:szCs w:val="24"/>
        </w:rPr>
      </w:pPr>
      <w:r>
        <w:rPr>
          <w:rFonts w:ascii="宋体" w:hAnsi="宋体"/>
          <w:szCs w:val="24"/>
        </w:rPr>
        <w:t>在</w:t>
      </w:r>
      <w:r>
        <w:rPr>
          <w:rFonts w:hint="eastAsia" w:ascii="宋体" w:hAnsi="宋体"/>
          <w:szCs w:val="24"/>
        </w:rPr>
        <w:t>《新教伦理与资本主义精神》中，按照最通俗的理解，韦伯构造了一条资本主义在西方产生的因果链：传统的基督教（中世纪天主教）伦理经过宗教改革之后，转变为新教（清教；加尔文教）伦理；从新教伦理及其实践过程中，诞生了一套</w:t>
      </w:r>
      <w:r>
        <w:rPr>
          <w:rFonts w:hint="eastAsia"/>
          <w:szCs w:val="24"/>
        </w:rPr>
        <w:t>“资本主义精神”；而“资本主义精神”正是资本主义，或者说“现代性”中最关键的精神特质要素。</w:t>
      </w:r>
    </w:p>
    <w:p>
      <w:pPr>
        <w:ind w:firstLine="480" w:firstLineChars="200"/>
        <w:jc w:val="both"/>
        <w:rPr>
          <w:szCs w:val="24"/>
        </w:rPr>
      </w:pPr>
      <w:r>
        <w:rPr>
          <w:rFonts w:ascii="宋体" w:hAnsi="宋体"/>
          <w:szCs w:val="24"/>
        </w:rPr>
        <w:t>在展开讨论之前</w:t>
      </w:r>
      <w:r>
        <w:rPr>
          <w:rFonts w:hint="eastAsia" w:ascii="宋体" w:hAnsi="宋体"/>
          <w:szCs w:val="24"/>
        </w:rPr>
        <w:t>，</w:t>
      </w:r>
      <w:r>
        <w:rPr>
          <w:rFonts w:ascii="宋体" w:hAnsi="宋体"/>
          <w:szCs w:val="24"/>
        </w:rPr>
        <w:t>韦伯首先确定了他所要考察的</w:t>
      </w:r>
      <w:r>
        <w:rPr>
          <w:rFonts w:hint="eastAsia"/>
          <w:szCs w:val="24"/>
        </w:rPr>
        <w:t>“资本主义”是“现代资本主义”，区别于“前资本主义”：其特质并不是强烈的获利冲动，而是对这种无理性冲动的抑制，换言之，一种拒绝投机的经济理性主义。这种理性主义既体现于经济伦理上（珍惜时间；重视信用；以规律的连续性方式追求利润；排斥纯享乐的消费；等等），也表现在经济活动中（将经营活动与家政活动分离；在自由市场上进行商品交换；采用精密的复式记账法；系统地组织生产和劳动；等等）。</w:t>
      </w:r>
    </w:p>
    <w:p>
      <w:pPr>
        <w:ind w:firstLine="480" w:firstLineChars="200"/>
        <w:jc w:val="both"/>
        <w:rPr>
          <w:szCs w:val="24"/>
        </w:rPr>
      </w:pPr>
      <w:r>
        <w:rPr>
          <w:rFonts w:ascii="宋体" w:hAnsi="宋体"/>
          <w:szCs w:val="24"/>
        </w:rPr>
        <w:t>在宗教改革中</w:t>
      </w:r>
      <w:r>
        <w:rPr>
          <w:rFonts w:hint="eastAsia" w:ascii="宋体" w:hAnsi="宋体"/>
          <w:szCs w:val="24"/>
        </w:rPr>
        <w:t>，</w:t>
      </w:r>
      <w:r>
        <w:rPr>
          <w:rFonts w:ascii="宋体" w:hAnsi="宋体"/>
          <w:szCs w:val="24"/>
        </w:rPr>
        <w:t>马丁</w:t>
      </w:r>
      <w:r>
        <w:rPr>
          <w:rFonts w:hint="eastAsia"/>
          <w:szCs w:val="24"/>
        </w:rPr>
        <w:t>·</w:t>
      </w:r>
      <w:r>
        <w:rPr>
          <w:rFonts w:ascii="宋体" w:hAnsi="宋体"/>
          <w:szCs w:val="24"/>
        </w:rPr>
        <w:t>路德确立了一条至关重要的原则</w:t>
      </w:r>
      <w:r>
        <w:rPr>
          <w:rFonts w:hint="eastAsia"/>
          <w:szCs w:val="24"/>
        </w:rPr>
        <w:t>——</w:t>
      </w:r>
      <w:r>
        <w:rPr>
          <w:rFonts w:ascii="宋体" w:hAnsi="宋体"/>
          <w:szCs w:val="24"/>
        </w:rPr>
        <w:t>因信称义</w:t>
      </w:r>
      <w:r>
        <w:rPr>
          <w:rFonts w:hint="eastAsia" w:ascii="宋体" w:hAnsi="宋体"/>
          <w:szCs w:val="24"/>
        </w:rPr>
        <w:t>，这一原则发展出新教伦理中两条至关重要的教义：得救预定论（</w:t>
      </w:r>
      <w:r>
        <w:rPr>
          <w:szCs w:val="24"/>
        </w:rPr>
        <w:t>predestination</w:t>
      </w:r>
      <w:r>
        <w:rPr>
          <w:rFonts w:hint="eastAsia" w:ascii="宋体" w:hAnsi="宋体"/>
          <w:szCs w:val="24"/>
        </w:rPr>
        <w:t>）与天职观（</w:t>
      </w:r>
      <w:r>
        <w:rPr>
          <w:szCs w:val="24"/>
        </w:rPr>
        <w:t>calling</w:t>
      </w:r>
      <w:r>
        <w:rPr>
          <w:rFonts w:hint="eastAsia" w:ascii="宋体" w:hAnsi="宋体"/>
          <w:szCs w:val="24"/>
        </w:rPr>
        <w:t>）。由于得救预定论，清教徒不再能够通过任何传统的宗教手段（如默祷、巫术等）获得救赎，而只能通过在日常生活中履行上帝赋予的</w:t>
      </w:r>
      <w:r>
        <w:rPr>
          <w:rFonts w:hint="eastAsia"/>
          <w:szCs w:val="24"/>
        </w:rPr>
        <w:t>“天职”证明自己的选民身份。这项“天职”就包含秉持理性主义的经济伦理，在尘世中组织各项理性主义的经济活动。这一过程就是宗教的世俗化，韦伯将其称为“尘世的祛魅”（disenchantment of the world</w:t>
      </w:r>
      <w:r>
        <w:rPr>
          <w:rFonts w:hint="eastAsia" w:ascii="宋体" w:hAnsi="宋体"/>
          <w:szCs w:val="24"/>
        </w:rPr>
        <w:t>）。经过这一过程，传统基督教由僧侣在修道院进行隐修生活的出世禁欲主义，转变为所有清教徒在尘世中对现实进行理性改造的入世禁欲主义。正是从入世禁欲主义中，诞生了“现代资本主义精神”，“现代资本主义精神乃至整个现代文化的基本要素之一，就是天职观念基础上的理性行为，它的源头则是基督教的禁欲主义精神——这就是本文力图论证的观点。”</w:t>
      </w:r>
      <w:r>
        <w:rPr>
          <w:rStyle w:val="15"/>
          <w:szCs w:val="24"/>
        </w:rPr>
        <w:footnoteReference w:id="3"/>
      </w:r>
    </w:p>
    <w:p>
      <w:pPr>
        <w:jc w:val="both"/>
        <w:rPr>
          <w:szCs w:val="24"/>
        </w:rPr>
      </w:pPr>
      <w:r>
        <w:rPr>
          <w:szCs w:val="24"/>
        </w:rPr>
        <w:t xml:space="preserve"> </w:t>
      </w:r>
    </w:p>
    <w:p>
      <w:pPr>
        <w:pStyle w:val="3"/>
        <w:rPr>
          <w:rFonts w:ascii="Calibri Light" w:hAnsi="Calibri Light"/>
        </w:rPr>
      </w:pPr>
      <w:bookmarkStart w:id="6" w:name="_Toc39322679"/>
      <w:bookmarkEnd w:id="6"/>
      <w:bookmarkStart w:id="7" w:name="_Toc39482152"/>
      <w:r>
        <w:rPr>
          <w:rFonts w:hint="eastAsia"/>
        </w:rPr>
        <w:t>（二）</w:t>
      </w:r>
      <w:r>
        <w:t>宗教社会学方法论</w:t>
      </w:r>
      <w:bookmarkEnd w:id="7"/>
    </w:p>
    <w:p>
      <w:pPr>
        <w:pStyle w:val="4"/>
      </w:pPr>
      <w:bookmarkStart w:id="8" w:name="_Toc39322680"/>
      <w:bookmarkEnd w:id="8"/>
      <w:bookmarkStart w:id="9" w:name="_Toc39482153"/>
      <w:r>
        <w:rPr>
          <w:rFonts w:hint="eastAsia"/>
        </w:rPr>
        <w:t>1</w:t>
      </w:r>
      <w:r>
        <w:t>.</w:t>
      </w:r>
      <w:r>
        <w:rPr>
          <w:rFonts w:hint="eastAsia"/>
        </w:rPr>
        <w:t>历史概念</w:t>
      </w:r>
      <w:bookmarkEnd w:id="9"/>
    </w:p>
    <w:p>
      <w:pPr>
        <w:ind w:firstLine="480" w:firstLineChars="200"/>
        <w:jc w:val="both"/>
        <w:rPr>
          <w:szCs w:val="24"/>
        </w:rPr>
      </w:pPr>
      <w:r>
        <w:rPr>
          <w:rFonts w:hint="eastAsia" w:ascii="宋体" w:hAnsi="宋体"/>
          <w:szCs w:val="24"/>
        </w:rPr>
        <w:t>韦伯对</w:t>
      </w:r>
      <w:r>
        <w:rPr>
          <w:rFonts w:hint="eastAsia"/>
          <w:szCs w:val="24"/>
        </w:rPr>
        <w:t>“资本主义精神”概念的界定并不是使用逻辑学中“属加种差”的公式，而是引用富兰克林的一系列名言，描绘出其重视信用、惜时如金、追求利润、排斥享乐等要素，这是由于“资本主义精神”是一个“历史概念”。</w:t>
      </w:r>
    </w:p>
    <w:p>
      <w:pPr>
        <w:ind w:firstLine="480" w:firstLineChars="200"/>
        <w:jc w:val="both"/>
        <w:rPr>
          <w:szCs w:val="24"/>
        </w:rPr>
      </w:pPr>
      <w:r>
        <w:rPr>
          <w:rFonts w:hint="eastAsia" w:ascii="宋体" w:hAnsi="宋体"/>
          <w:szCs w:val="24"/>
        </w:rPr>
        <w:t>韦伯继承了李凯尔特对于自然科学与人文科学的二分，并进一步提出相对于自然科学领域使用的</w:t>
      </w:r>
      <w:r>
        <w:rPr>
          <w:rFonts w:hint="eastAsia"/>
          <w:szCs w:val="24"/>
        </w:rPr>
        <w:t>“普遍概念”，人文科学领域使用的是“历史概念”，“这样一个历史概念……的方法论目的并不是以抽象的普遍公式，而是以具体发生的各种关系来把握历史现实，而这些关系必然地具有一种特别独一无二的个体性质。”</w:t>
      </w:r>
      <w:r>
        <w:rPr>
          <w:rStyle w:val="15"/>
          <w:rFonts w:ascii="宋体" w:hAnsi="宋体"/>
          <w:szCs w:val="24"/>
        </w:rPr>
        <w:footnoteReference w:id="4"/>
      </w:r>
      <w:r>
        <w:rPr>
          <w:rFonts w:hint="eastAsia" w:ascii="宋体" w:hAnsi="宋体"/>
          <w:szCs w:val="24"/>
        </w:rPr>
        <w:t>在自然科学领域中，</w:t>
      </w:r>
      <w:r>
        <w:rPr>
          <w:rFonts w:hint="eastAsia"/>
          <w:szCs w:val="24"/>
        </w:rPr>
        <w:t>“普遍概念”就是用以揭示事物普遍本质（自然规律）的；而在韦伯看来，没有所谓“历史普遍本质”（“历史规律”），只有个别的历史现象。</w:t>
      </w:r>
    </w:p>
    <w:p>
      <w:pPr>
        <w:jc w:val="both"/>
        <w:rPr>
          <w:szCs w:val="24"/>
        </w:rPr>
      </w:pPr>
      <w:r>
        <w:rPr>
          <w:szCs w:val="24"/>
        </w:rPr>
        <w:t xml:space="preserve"> </w:t>
      </w:r>
    </w:p>
    <w:p>
      <w:pPr>
        <w:pStyle w:val="4"/>
      </w:pPr>
      <w:bookmarkStart w:id="10" w:name="_Toc39322681"/>
      <w:bookmarkEnd w:id="10"/>
      <w:bookmarkStart w:id="11" w:name="_Toc39482154"/>
      <w:r>
        <w:rPr>
          <w:rFonts w:hint="eastAsia"/>
        </w:rPr>
        <w:t>2</w:t>
      </w:r>
      <w:r>
        <w:t>.</w:t>
      </w:r>
      <w:r>
        <w:rPr>
          <w:rFonts w:hint="eastAsia"/>
        </w:rPr>
        <w:t>因果多元论</w:t>
      </w:r>
      <w:bookmarkEnd w:id="11"/>
    </w:p>
    <w:p>
      <w:pPr>
        <w:ind w:firstLine="480" w:firstLineChars="200"/>
        <w:jc w:val="both"/>
        <w:rPr>
          <w:szCs w:val="24"/>
        </w:rPr>
      </w:pPr>
      <w:r>
        <w:rPr>
          <w:rFonts w:ascii="宋体" w:hAnsi="宋体"/>
          <w:szCs w:val="24"/>
        </w:rPr>
        <w:t>因此</w:t>
      </w:r>
      <w:r>
        <w:rPr>
          <w:rFonts w:hint="eastAsia" w:ascii="宋体" w:hAnsi="宋体"/>
          <w:szCs w:val="24"/>
        </w:rPr>
        <w:t>，与马克思将资本主义的产生还原为单一的经济规律不同，</w:t>
      </w:r>
      <w:r>
        <w:rPr>
          <w:rFonts w:ascii="宋体" w:hAnsi="宋体"/>
          <w:szCs w:val="24"/>
        </w:rPr>
        <w:t>在韦伯那里</w:t>
      </w:r>
      <w:r>
        <w:rPr>
          <w:rFonts w:hint="eastAsia" w:ascii="宋体" w:hAnsi="宋体"/>
          <w:szCs w:val="24"/>
        </w:rPr>
        <w:t>，</w:t>
      </w:r>
      <w:r>
        <w:rPr>
          <w:rFonts w:hint="eastAsia"/>
          <w:szCs w:val="24"/>
        </w:rPr>
        <w:t>“新教伦理”与“现代资本主义”之间并非单一的线性因果关系，而是一种类似于因果关系的“选择性亲和力”。所谓“选择性亲和力”与“因果关系”的差别就是：尽管在现实中，“新教伦理”与“现代资本主义”在时间、空间上呈现出接续关系，但这种联系并不具有必然性，就像休谟对“因果关系”的质疑那样；具体而言，“现代资本主义”的产生并不是“新教伦理”的初衷，甚至背离了它的宗教追求，而是一种预料之外的劳动成果，韦伯所做的研究只是“基于历史经验之上的因果分析”。并且“新教伦理”与“现代资本主义”之间的联系并不是唯一的，在“宗教改革——新教伦理——资本主义精神——资本主义”这一链条中，尽管强调“新教伦理与资本主义精神”在西方现代资本主义的产生中发挥了重要的作用，韦伯并没有将观念作为历史上唯一的、决定性的力量：“我们根本不打算坚持这样一种愚蠢的教条主义论点，即资本主义精神的产生仅仅是宗教改革某些影响的结果，甚或资本主义作为一种经济制度乃是宗教改革的产物。”</w:t>
      </w:r>
      <w:r>
        <w:rPr>
          <w:rStyle w:val="15"/>
          <w:rFonts w:ascii="宋体" w:hAnsi="宋体"/>
          <w:szCs w:val="24"/>
        </w:rPr>
        <w:footnoteReference w:id="5"/>
      </w:r>
      <w:r>
        <w:rPr>
          <w:rFonts w:hint="eastAsia" w:ascii="宋体" w:hAnsi="宋体"/>
          <w:szCs w:val="24"/>
        </w:rPr>
        <w:t>他要探讨的仅仅是</w:t>
      </w:r>
      <w:r>
        <w:rPr>
          <w:rFonts w:hint="eastAsia"/>
          <w:szCs w:val="24"/>
        </w:rPr>
        <w:t>“观念是如何成为历史上的有效力量的”</w:t>
      </w:r>
      <w:r>
        <w:rPr>
          <w:rStyle w:val="15"/>
          <w:szCs w:val="24"/>
        </w:rPr>
        <w:footnoteReference w:id="6"/>
      </w:r>
      <w:r>
        <w:rPr>
          <w:rFonts w:hint="eastAsia"/>
          <w:szCs w:val="24"/>
        </w:rPr>
        <w:t>。</w:t>
      </w:r>
    </w:p>
    <w:p>
      <w:pPr>
        <w:ind w:firstLine="480" w:firstLineChars="200"/>
        <w:jc w:val="both"/>
        <w:rPr>
          <w:szCs w:val="24"/>
        </w:rPr>
      </w:pPr>
      <w:r>
        <w:rPr>
          <w:rFonts w:hint="eastAsia" w:ascii="宋体" w:hAnsi="宋体"/>
          <w:szCs w:val="24"/>
        </w:rPr>
        <w:t>简言之，</w:t>
      </w:r>
      <w:r>
        <w:rPr>
          <w:rFonts w:hint="eastAsia"/>
          <w:szCs w:val="24"/>
        </w:rPr>
        <w:t>“新教伦理”不一定是“资本主义精神”的唯一来源，其他宗教或许也有这样的潜力；现代资本主义也绝不仅仅是“资本主义精神”的产物，而是经济、政治、法律等因素共同作用的结果。这也就是韦伯所谓的“因果多元论”方法。对于前者，他予以否定的态度，并在随后的宗教社会学中展开了对中国的儒教与道教、印度教、佛教、耆那教和古犹太教的比较研究，力图证明“新教伦理”与“资本主义精神”之间具有独一无二的“选择性亲和力”，因此现代资本主义的产生是西方独有的现象，这一结论在“工业东亚”兴起后遭到众多质疑；对于后者，在韦伯的理解中，“现代化”即“合理性化”</w:t>
      </w:r>
      <w:r>
        <w:rPr>
          <w:rFonts w:hint="eastAsia" w:ascii="宋体" w:hAnsi="宋体"/>
          <w:szCs w:val="24"/>
        </w:rPr>
        <w:t>（</w:t>
      </w:r>
      <w:r>
        <w:rPr>
          <w:szCs w:val="24"/>
        </w:rPr>
        <w:t>rationalization</w:t>
      </w:r>
      <w:r>
        <w:rPr>
          <w:rFonts w:hint="eastAsia" w:ascii="宋体" w:hAnsi="宋体"/>
          <w:szCs w:val="24"/>
        </w:rPr>
        <w:t>）</w:t>
      </w:r>
      <w:r>
        <w:rPr>
          <w:rStyle w:val="15"/>
          <w:rFonts w:ascii="宋体" w:hAnsi="宋体"/>
          <w:szCs w:val="24"/>
        </w:rPr>
        <w:footnoteReference w:id="7"/>
      </w:r>
      <w:r>
        <w:rPr>
          <w:rFonts w:hint="eastAsia" w:ascii="宋体" w:hAnsi="宋体"/>
          <w:szCs w:val="24"/>
        </w:rPr>
        <w:t>的过程，是一张由社会各层面的多条因果链交织而成的网络。若将历史发展视为一个二维坐标系，横轴代表时间，纵轴代表社会各层面的合理性化程度（如经济、政治、法律、文化等），具体的历史事件则是其中的点。点与点之间存在类似因果关系的</w:t>
      </w:r>
      <w:r>
        <w:rPr>
          <w:rFonts w:hint="eastAsia"/>
          <w:szCs w:val="24"/>
        </w:rPr>
        <w:t>“选择性亲和力”，点与点之间的连线意味着某一社会层面的合理性化（比如文化层面中的宗教世俗化），“合理性化”的完整过程则是一个在一段时间内社会各层面的合理性化共同构成的面。事实上，作为一个跨学科的学者，韦伯也对文化层面以外的合理性化进行过探讨，例如经济层面自由市场的形成；政治层面官僚制度的发展、权威类型的转变；等等。</w:t>
      </w:r>
    </w:p>
    <w:p>
      <w:pPr>
        <w:jc w:val="both"/>
        <w:rPr>
          <w:szCs w:val="24"/>
        </w:rPr>
      </w:pPr>
      <w:r>
        <w:rPr>
          <w:szCs w:val="24"/>
        </w:rPr>
        <w:t xml:space="preserve"> </w:t>
      </w:r>
    </w:p>
    <w:p>
      <w:pPr>
        <w:pStyle w:val="4"/>
      </w:pPr>
      <w:bookmarkStart w:id="12" w:name="_Toc39322682"/>
      <w:bookmarkEnd w:id="12"/>
      <w:bookmarkStart w:id="13" w:name="_Toc39482155"/>
      <w:r>
        <w:rPr>
          <w:rFonts w:hint="eastAsia"/>
        </w:rPr>
        <w:t>3</w:t>
      </w:r>
      <w:r>
        <w:t>.</w:t>
      </w:r>
      <w:r>
        <w:rPr>
          <w:rFonts w:hint="eastAsia"/>
        </w:rPr>
        <w:t>“理想类型”</w:t>
      </w:r>
      <w:bookmarkEnd w:id="13"/>
    </w:p>
    <w:p>
      <w:pPr>
        <w:ind w:firstLine="480" w:firstLineChars="200"/>
        <w:jc w:val="both"/>
        <w:rPr>
          <w:szCs w:val="24"/>
        </w:rPr>
      </w:pPr>
      <w:r>
        <w:rPr>
          <w:rFonts w:ascii="宋体" w:hAnsi="宋体"/>
          <w:szCs w:val="24"/>
        </w:rPr>
        <w:t>然而</w:t>
      </w:r>
      <w:r>
        <w:rPr>
          <w:rFonts w:hint="eastAsia" w:ascii="宋体" w:hAnsi="宋体"/>
          <w:szCs w:val="24"/>
        </w:rPr>
        <w:t>，</w:t>
      </w:r>
      <w:r>
        <w:rPr>
          <w:rFonts w:ascii="宋体" w:hAnsi="宋体"/>
          <w:szCs w:val="24"/>
        </w:rPr>
        <w:t>韦伯的</w:t>
      </w:r>
      <w:r>
        <w:rPr>
          <w:rFonts w:hint="eastAsia"/>
          <w:szCs w:val="24"/>
        </w:rPr>
        <w:t>“合理性化”归根结底指向西方文明，与他同时代的多数人文科学领域的西方学者一样，难免欧洲中心主义的论调，默认西方文明的殊相为人类文明的共相。19</w:t>
      </w:r>
      <w:r>
        <w:rPr>
          <w:rFonts w:hint="eastAsia" w:ascii="宋体" w:hAnsi="宋体"/>
          <w:szCs w:val="24"/>
        </w:rPr>
        <w:t>世纪以来，这种文化一元论的思想占据了主流：西方学者对于欧洲以外的文明，或是使之历史化，视为人类文明发育的早期阶段；或是使之相对化，排除在人类文明发展的典范之外。前者以黑格尔为代表，他将世界历史发展的进程描述为太阳东升西落，认为人类文明的中心必然从东方转移到西方，最终在日耳曼民族达到顶峰；后者即使马克思也难辞其咎，将“亚细亚生产方式”作为特例，不予理会。到了韦伯这里，这种观念则暗含于对“理想类型”（</w:t>
      </w:r>
      <w:r>
        <w:rPr>
          <w:rFonts w:hint="eastAsia"/>
          <w:szCs w:val="24"/>
        </w:rPr>
        <w:t>Ide</w:t>
      </w:r>
      <w:r>
        <w:rPr>
          <w:szCs w:val="24"/>
        </w:rPr>
        <w:t>a</w:t>
      </w:r>
      <w:r>
        <w:rPr>
          <w:rFonts w:hint="eastAsia"/>
          <w:szCs w:val="24"/>
        </w:rPr>
        <w:t>l</w:t>
      </w:r>
      <w:r>
        <w:rPr>
          <w:szCs w:val="24"/>
        </w:rPr>
        <w:t xml:space="preserve"> </w:t>
      </w:r>
      <w:r>
        <w:rPr>
          <w:rFonts w:hint="eastAsia"/>
          <w:szCs w:val="24"/>
        </w:rPr>
        <w:t>type</w:t>
      </w:r>
      <w:r>
        <w:rPr>
          <w:rFonts w:hint="eastAsia" w:ascii="宋体" w:hAnsi="宋体"/>
          <w:szCs w:val="24"/>
        </w:rPr>
        <w:t>）方法的使用中。</w:t>
      </w:r>
    </w:p>
    <w:p>
      <w:pPr>
        <w:ind w:firstLine="480" w:firstLineChars="200"/>
        <w:jc w:val="both"/>
        <w:rPr>
          <w:szCs w:val="24"/>
        </w:rPr>
      </w:pPr>
      <w:r>
        <w:rPr>
          <w:rFonts w:hint="eastAsia" w:ascii="宋体" w:hAnsi="宋体"/>
          <w:szCs w:val="24"/>
        </w:rPr>
        <w:t>在韦伯看来，人的行动受到理性、无理性因素的影响，在分析社会行动时，出于便利的考虑，</w:t>
      </w:r>
      <w:r>
        <w:rPr>
          <w:rFonts w:hint="eastAsia"/>
          <w:szCs w:val="24"/>
        </w:rPr>
        <w:t>“建构一个纯粹理性的行动进程可以为社会学家提供一种类型（理想类型）”，“只有这样，才能对无理性因素偏离这种类型的情况作出因果评价。”</w:t>
      </w:r>
      <w:r>
        <w:rPr>
          <w:rStyle w:val="15"/>
          <w:szCs w:val="24"/>
        </w:rPr>
        <w:footnoteReference w:id="8"/>
      </w:r>
      <w:r>
        <w:rPr>
          <w:rFonts w:hint="eastAsia"/>
          <w:szCs w:val="24"/>
        </w:rPr>
        <w:t xml:space="preserve">“理想类型”作为一种单纯的方法论，其“构建参照点——比较不同模式”的思维方式本身值得借鉴；但在其后的使用中，韦伯将新教伦理作为产生资本主义精神的唯一理想类型，进而将世界诸宗教与之进行比较，实际上贯彻着欧洲中心主义的视角：只强调新教伦理中那些与资本主义精神有一致性的教义，而刻意忽略其中与资本主义精神不和谐的因素；对于其他宗教则采取相反的策略，这未免有预设结论、筛选论据的嫌疑。加上韦伯本人混乱暧昧的态度以及晦涩的表达，这种倾向在后来的研究中得到进一步强化，“帕森斯化的韦伯”甚至将“现代化”与“西方化”等同起来，认为除此之外别无他路。这也为“工业东亚”兴起后韦伯命题的危机埋下了伏笔。 </w:t>
      </w:r>
    </w:p>
    <w:p>
      <w:pPr>
        <w:jc w:val="both"/>
        <w:rPr>
          <w:szCs w:val="24"/>
        </w:rPr>
      </w:pPr>
      <w:r>
        <w:rPr>
          <w:szCs w:val="24"/>
        </w:rPr>
        <w:t xml:space="preserve"> </w:t>
      </w:r>
    </w:p>
    <w:p>
      <w:pPr>
        <w:pStyle w:val="3"/>
        <w:rPr>
          <w:rFonts w:ascii="Calibri Light" w:hAnsi="Calibri Light"/>
        </w:rPr>
      </w:pPr>
      <w:bookmarkStart w:id="14" w:name="_Toc39322683"/>
      <w:bookmarkEnd w:id="14"/>
      <w:bookmarkStart w:id="15" w:name="_Toc39482156"/>
      <w:r>
        <w:rPr>
          <w:rFonts w:hint="eastAsia"/>
        </w:rPr>
        <w:t>（三）韦伯命题的变式</w:t>
      </w:r>
      <w:bookmarkEnd w:id="15"/>
    </w:p>
    <w:p>
      <w:pPr>
        <w:ind w:firstLine="480" w:firstLineChars="200"/>
        <w:jc w:val="both"/>
        <w:rPr>
          <w:szCs w:val="24"/>
        </w:rPr>
      </w:pPr>
      <w:r>
        <w:rPr>
          <w:rFonts w:hint="eastAsia" w:ascii="宋体" w:hAnsi="宋体"/>
          <w:szCs w:val="24"/>
        </w:rPr>
        <w:t>至此，针对</w:t>
      </w:r>
      <w:r>
        <w:rPr>
          <w:rFonts w:hint="eastAsia"/>
          <w:szCs w:val="24"/>
        </w:rPr>
        <w:t>“资本主义为什么在西方产生”这一问题，韦伯给出了自己的解答：新教伦理能够促进现代资本主义的产生，而新教伦理是西方独有的文化。这一问题实际上还有一个相生相伴的反问题，即“资本主义为什么没有在非西方（尤其是东方）产生？”在宗教社会学的比较研究中，韦伯也论证这样一个反命题：其他宗教伦理（例如儒教伦理）会阻碍现代资本主义的产生。而在这一正一反两个问题中，还分别蕴含着一个假设性的反问题和一个证伪性的正问题，即“如果没有发生宗教改革，传统的基督教（天主教）伦理能否产生资本主义？”“如果发生了类似于宗教改革的运动，其他宗教（例如儒教伦理）能否产生资本主义？”对于前者，韦伯的答案是否定的，他在研究新教伦理时频频将传统基督教作为对比，将其称为“中世纪禁欲主义”“修道院禁欲主义”，认为其显然不具备孕育“资本主义精神”的入世禁欲主义伦理。而对于后者，韦伯本人并未作出探讨。</w:t>
      </w:r>
    </w:p>
    <w:p>
      <w:pPr>
        <w:ind w:firstLine="480"/>
        <w:jc w:val="both"/>
        <w:rPr>
          <w:szCs w:val="24"/>
        </w:rPr>
      </w:pPr>
      <w:r>
        <w:rPr>
          <w:szCs w:val="24"/>
        </w:rPr>
        <w:t>20</w:t>
      </w:r>
      <w:r>
        <w:rPr>
          <w:rFonts w:ascii="宋体" w:hAnsi="宋体"/>
          <w:szCs w:val="24"/>
        </w:rPr>
        <w:t>世纪</w:t>
      </w:r>
      <w:r>
        <w:rPr>
          <w:rFonts w:hint="eastAsia"/>
          <w:szCs w:val="24"/>
        </w:rPr>
        <w:t>6</w:t>
      </w:r>
      <w:r>
        <w:rPr>
          <w:szCs w:val="24"/>
        </w:rPr>
        <w:t>0</w:t>
      </w:r>
      <w:r>
        <w:rPr>
          <w:rFonts w:ascii="宋体" w:hAnsi="宋体"/>
          <w:szCs w:val="24"/>
        </w:rPr>
        <w:t>以来</w:t>
      </w:r>
      <w:r>
        <w:rPr>
          <w:rFonts w:hint="eastAsia" w:ascii="宋体" w:hAnsi="宋体"/>
          <w:szCs w:val="24"/>
        </w:rPr>
        <w:t>，</w:t>
      </w:r>
      <w:r>
        <w:rPr>
          <w:rFonts w:hint="eastAsia"/>
          <w:szCs w:val="24"/>
        </w:rPr>
        <w:t>“亚洲四小龙”在经济发展上取得了举世瞩目的成就，“工业东亚”兴起的事实对韦伯命题无疑构成了有力的挑战。一项理论之所以能具有经久不衰的生命力，关键在于能够合理地解释现实。那么，韦伯命题如何解释“工业东亚”兴起的事实？进一步地，正如马克思所说，问题不在于解释现实，而在于改变现实</w:t>
      </w:r>
      <w:r>
        <w:rPr>
          <w:rFonts w:hint="eastAsia" w:ascii="宋体" w:hAnsi="宋体"/>
          <w:szCs w:val="24"/>
        </w:rPr>
        <w:t>。韦伯命题又如何为非西方国家实现</w:t>
      </w:r>
      <w:r>
        <w:rPr>
          <w:rFonts w:hint="eastAsia"/>
          <w:szCs w:val="24"/>
        </w:rPr>
        <w:t>“现代性”提供指导？（也就是“如何发展资本主义？”）韦伯命题在今天的意义何在？</w:t>
      </w:r>
    </w:p>
    <w:p>
      <w:pPr>
        <w:jc w:val="both"/>
        <w:rPr>
          <w:szCs w:val="24"/>
        </w:rPr>
      </w:pPr>
      <w:r>
        <w:rPr>
          <w:szCs w:val="24"/>
        </w:rPr>
        <w:t xml:space="preserve"> </w:t>
      </w:r>
    </w:p>
    <w:p>
      <w:pPr>
        <w:pStyle w:val="2"/>
      </w:pPr>
      <w:bookmarkStart w:id="16" w:name="_Toc39322684"/>
      <w:bookmarkEnd w:id="16"/>
      <w:bookmarkStart w:id="17" w:name="_Toc39482157"/>
      <w:r>
        <w:t>三</w:t>
      </w:r>
      <w:r>
        <w:rPr>
          <w:rFonts w:hint="eastAsia"/>
        </w:rPr>
        <w:t>、儒学与韦伯命题</w:t>
      </w:r>
      <w:bookmarkEnd w:id="17"/>
    </w:p>
    <w:p>
      <w:pPr>
        <w:pStyle w:val="3"/>
      </w:pPr>
      <w:bookmarkStart w:id="18" w:name="_Toc39322685"/>
      <w:bookmarkEnd w:id="18"/>
      <w:bookmarkStart w:id="19" w:name="_Toc39482158"/>
      <w:r>
        <w:rPr>
          <w:rFonts w:hint="eastAsia" w:ascii="黑体" w:hAnsi="黑体"/>
        </w:rPr>
        <w:t>（一）</w:t>
      </w:r>
      <w:r>
        <w:rPr>
          <w:rFonts w:hint="eastAsia"/>
        </w:rPr>
        <w:t>“去帕森斯化”</w:t>
      </w:r>
      <w:bookmarkEnd w:id="19"/>
      <w:r>
        <w:t xml:space="preserve"> </w:t>
      </w:r>
    </w:p>
    <w:p>
      <w:pPr>
        <w:ind w:firstLine="480"/>
        <w:jc w:val="both"/>
        <w:rPr>
          <w:szCs w:val="24"/>
        </w:rPr>
      </w:pPr>
      <w:r>
        <w:rPr>
          <w:szCs w:val="24"/>
        </w:rPr>
        <w:t>1930</w:t>
      </w:r>
      <w:r>
        <w:rPr>
          <w:rFonts w:ascii="宋体" w:hAnsi="宋体"/>
          <w:szCs w:val="24"/>
        </w:rPr>
        <w:t>年</w:t>
      </w:r>
      <w:r>
        <w:rPr>
          <w:rFonts w:hint="eastAsia" w:ascii="宋体" w:hAnsi="宋体"/>
          <w:szCs w:val="24"/>
        </w:rPr>
        <w:t>，美国社会学的创始人塔尔科特</w:t>
      </w:r>
      <w:r>
        <w:rPr>
          <w:rFonts w:hint="eastAsia"/>
          <w:szCs w:val="24"/>
        </w:rPr>
        <w:t>·</w:t>
      </w:r>
      <w:r>
        <w:rPr>
          <w:rFonts w:ascii="宋体" w:hAnsi="宋体"/>
          <w:szCs w:val="24"/>
        </w:rPr>
        <w:t>帕森斯将韦伯的相关著作翻译成英文</w:t>
      </w:r>
      <w:r>
        <w:rPr>
          <w:rFonts w:hint="eastAsia" w:ascii="宋体" w:hAnsi="宋体"/>
          <w:szCs w:val="24"/>
        </w:rPr>
        <w:t>，</w:t>
      </w:r>
      <w:r>
        <w:rPr>
          <w:rFonts w:ascii="宋体" w:hAnsi="宋体"/>
          <w:szCs w:val="24"/>
        </w:rPr>
        <w:t>韦伯的学说由此被引入美国</w:t>
      </w:r>
      <w:r>
        <w:rPr>
          <w:rFonts w:hint="eastAsia" w:ascii="宋体" w:hAnsi="宋体"/>
          <w:szCs w:val="24"/>
        </w:rPr>
        <w:t>，</w:t>
      </w:r>
      <w:r>
        <w:rPr>
          <w:rFonts w:ascii="宋体" w:hAnsi="宋体"/>
          <w:szCs w:val="24"/>
        </w:rPr>
        <w:t>引发新一轮的关注</w:t>
      </w:r>
      <w:r>
        <w:rPr>
          <w:rFonts w:hint="eastAsia" w:ascii="宋体" w:hAnsi="宋体"/>
          <w:szCs w:val="24"/>
        </w:rPr>
        <w:t>。</w:t>
      </w:r>
      <w:r>
        <w:rPr>
          <w:rFonts w:ascii="宋体" w:hAnsi="宋体"/>
          <w:szCs w:val="24"/>
        </w:rPr>
        <w:t>但帕森斯并非旨在忠实地还原韦伯的本意</w:t>
      </w:r>
      <w:r>
        <w:rPr>
          <w:rFonts w:hint="eastAsia" w:ascii="宋体" w:hAnsi="宋体"/>
          <w:szCs w:val="24"/>
        </w:rPr>
        <w:t>，而是利用韦伯的学说论证自己的结构功能主义：</w:t>
      </w:r>
      <w:r>
        <w:rPr>
          <w:rFonts w:hint="eastAsia"/>
          <w:szCs w:val="24"/>
        </w:rPr>
        <w:t>“新教伦理与资本主义精神”在韦伯那里原本是现代性发生学意义上的动态因素，只是对既定历史事实的因果分析；“帕森斯化的韦伯”却将其变为了结构性的静态因素，一方面将韦伯命题理解为单一的线性因果关系，从而歪曲成“历史规律”，似乎抓住“新教伦理”的因就必然能发展出“资本主义”的果；另一方面发挥韦伯的欧洲中心主义论调，主张在世界范围内推行这种现代化模式。这种对“如何发展资本主义”的解答暗含着对“现代性”的固化理解，即将“现代性”在西方的特殊表现视为人类文明的普遍特征，认为这种“现代性”起源于西方、终将同化世界。这使得正在寻求现代化的非西方国家产生了焦虑情绪：一方面，“新教伦理”在其他文明中无法唤起文化认同感；另一方面，难道不具备“新教伦理”的文明就必然在“现代化”道路上永远处于劣势吗？</w:t>
      </w:r>
    </w:p>
    <w:p>
      <w:pPr>
        <w:ind w:firstLine="480"/>
        <w:jc w:val="both"/>
        <w:rPr>
          <w:szCs w:val="24"/>
        </w:rPr>
      </w:pPr>
      <w:r>
        <w:rPr>
          <w:rFonts w:ascii="宋体" w:hAnsi="宋体"/>
          <w:szCs w:val="24"/>
        </w:rPr>
        <w:t>好在</w:t>
      </w:r>
      <w:r>
        <w:rPr>
          <w:rFonts w:hint="eastAsia"/>
          <w:szCs w:val="24"/>
        </w:rPr>
        <w:t>“工业东亚”的兴起对“帕森斯化的韦伯”构成了经验上的直接挑战。1</w:t>
      </w:r>
      <w:r>
        <w:rPr>
          <w:szCs w:val="24"/>
        </w:rPr>
        <w:t>964</w:t>
      </w:r>
      <w:r>
        <w:rPr>
          <w:rFonts w:ascii="宋体" w:hAnsi="宋体"/>
          <w:szCs w:val="24"/>
        </w:rPr>
        <w:t>年</w:t>
      </w:r>
      <w:r>
        <w:rPr>
          <w:rFonts w:hint="eastAsia" w:ascii="宋体" w:hAnsi="宋体"/>
          <w:szCs w:val="24"/>
        </w:rPr>
        <w:t>，阿隆、</w:t>
      </w:r>
      <w:r>
        <w:rPr>
          <w:rFonts w:ascii="宋体" w:hAnsi="宋体"/>
          <w:szCs w:val="24"/>
        </w:rPr>
        <w:t>马尔库塞等人在德国海德堡纪念韦伯诞辰</w:t>
      </w:r>
      <w:r>
        <w:rPr>
          <w:rFonts w:hint="eastAsia"/>
          <w:szCs w:val="24"/>
        </w:rPr>
        <w:t>1</w:t>
      </w:r>
      <w:r>
        <w:rPr>
          <w:szCs w:val="24"/>
        </w:rPr>
        <w:t>00</w:t>
      </w:r>
      <w:r>
        <w:rPr>
          <w:rFonts w:ascii="宋体" w:hAnsi="宋体"/>
          <w:szCs w:val="24"/>
        </w:rPr>
        <w:t>周年的学术会议上</w:t>
      </w:r>
      <w:r>
        <w:rPr>
          <w:rFonts w:hint="eastAsia" w:ascii="宋体" w:hAnsi="宋体"/>
          <w:szCs w:val="24"/>
        </w:rPr>
        <w:t>，</w:t>
      </w:r>
      <w:r>
        <w:rPr>
          <w:rFonts w:ascii="宋体" w:hAnsi="宋体"/>
          <w:szCs w:val="24"/>
        </w:rPr>
        <w:t>与帕森斯展开了激烈的论辩</w:t>
      </w:r>
      <w:r>
        <w:rPr>
          <w:rFonts w:hint="eastAsia" w:ascii="宋体" w:hAnsi="宋体"/>
          <w:szCs w:val="24"/>
        </w:rPr>
        <w:t>；</w:t>
      </w:r>
      <w:r>
        <w:rPr>
          <w:szCs w:val="24"/>
        </w:rPr>
        <w:t>20</w:t>
      </w:r>
      <w:r>
        <w:rPr>
          <w:rFonts w:ascii="宋体" w:hAnsi="宋体"/>
          <w:szCs w:val="24"/>
        </w:rPr>
        <w:t>世纪</w:t>
      </w:r>
      <w:r>
        <w:rPr>
          <w:rFonts w:hint="eastAsia"/>
          <w:szCs w:val="24"/>
        </w:rPr>
        <w:t>7</w:t>
      </w:r>
      <w:r>
        <w:rPr>
          <w:szCs w:val="24"/>
        </w:rPr>
        <w:t>0</w:t>
      </w:r>
      <w:r>
        <w:rPr>
          <w:rFonts w:ascii="宋体" w:hAnsi="宋体"/>
          <w:szCs w:val="24"/>
        </w:rPr>
        <w:t>年代以后</w:t>
      </w:r>
      <w:r>
        <w:rPr>
          <w:rFonts w:hint="eastAsia" w:ascii="宋体" w:hAnsi="宋体"/>
          <w:szCs w:val="24"/>
        </w:rPr>
        <w:t>，学术界更是掀起了一股</w:t>
      </w:r>
      <w:r>
        <w:rPr>
          <w:rFonts w:hint="eastAsia"/>
          <w:szCs w:val="24"/>
        </w:rPr>
        <w:t>“去帕森斯化”的热潮。在这股潮流中，儒学作为东亚地区的主流传统文化，其与“现代性”之间的关系自然而然地成为东西方学者讨论的焦点。</w:t>
      </w:r>
    </w:p>
    <w:p>
      <w:pPr>
        <w:jc w:val="both"/>
        <w:rPr>
          <w:szCs w:val="24"/>
        </w:rPr>
      </w:pPr>
      <w:r>
        <w:rPr>
          <w:szCs w:val="24"/>
        </w:rPr>
        <w:t xml:space="preserve"> </w:t>
      </w:r>
    </w:p>
    <w:p>
      <w:pPr>
        <w:pStyle w:val="3"/>
        <w:rPr>
          <w:rFonts w:ascii="Calibri Light" w:hAnsi="Calibri Light"/>
        </w:rPr>
      </w:pPr>
      <w:bookmarkStart w:id="20" w:name="_Toc39322686"/>
      <w:bookmarkEnd w:id="20"/>
      <w:bookmarkStart w:id="21" w:name="_Toc39482159"/>
      <w:r>
        <w:rPr>
          <w:rFonts w:hint="eastAsia"/>
        </w:rPr>
        <w:t>（二）</w:t>
      </w:r>
      <w:r>
        <w:t>现代新儒家对韦伯命题的回应</w:t>
      </w:r>
      <w:bookmarkEnd w:id="21"/>
    </w:p>
    <w:p>
      <w:pPr>
        <w:ind w:firstLine="480"/>
        <w:jc w:val="both"/>
        <w:rPr>
          <w:szCs w:val="24"/>
        </w:rPr>
      </w:pPr>
      <w:r>
        <w:rPr>
          <w:rFonts w:hint="eastAsia" w:ascii="宋体" w:hAnsi="宋体"/>
          <w:szCs w:val="24"/>
        </w:rPr>
        <w:t>在探讨儒学与东亚现代性的关系时，基于</w:t>
      </w:r>
      <w:r>
        <w:rPr>
          <w:rFonts w:hint="eastAsia"/>
          <w:szCs w:val="24"/>
        </w:rPr>
        <w:t>“工业东亚”的现实，“儒学（儒教伦理）至少不会阻碍现代资本主义的产生”这一命题基本得到共识。在如何论证这一命题的问题上，当时的学者</w:t>
      </w:r>
      <w:r>
        <w:rPr>
          <w:rFonts w:ascii="宋体" w:hAnsi="宋体"/>
          <w:szCs w:val="24"/>
        </w:rPr>
        <w:t>基本分为两条思路</w:t>
      </w:r>
      <w:r>
        <w:rPr>
          <w:rFonts w:hint="eastAsia" w:ascii="宋体" w:hAnsi="宋体"/>
          <w:szCs w:val="24"/>
        </w:rPr>
        <w:t>：</w:t>
      </w:r>
      <w:r>
        <w:rPr>
          <w:rFonts w:ascii="宋体" w:hAnsi="宋体"/>
          <w:szCs w:val="24"/>
        </w:rPr>
        <w:t>其一是直接证明</w:t>
      </w:r>
      <w:r>
        <w:rPr>
          <w:rFonts w:hint="eastAsia"/>
          <w:szCs w:val="24"/>
        </w:rPr>
        <w:t>“儒学（儒教伦理）能够促进现代资本主义的产生”；其二是对韦伯命题成立的前提进行反思，即“现代资本主义是否只在西方产生？”</w:t>
      </w:r>
      <w:r>
        <w:rPr>
          <w:rFonts w:hint="eastAsia" w:ascii="宋体" w:hAnsi="宋体"/>
          <w:szCs w:val="24"/>
        </w:rPr>
        <w:t>换言之，</w:t>
      </w:r>
      <w:r>
        <w:rPr>
          <w:rFonts w:hint="eastAsia"/>
          <w:szCs w:val="24"/>
        </w:rPr>
        <w:t>“现代性”是否只有西方一种模式？对这两条思路，现代新儒家</w:t>
      </w:r>
      <w:r>
        <w:rPr>
          <w:rFonts w:hint="eastAsia" w:ascii="宋体" w:hAnsi="宋体"/>
          <w:szCs w:val="24"/>
        </w:rPr>
        <w:t>（</w:t>
      </w:r>
      <w:r>
        <w:rPr>
          <w:rFonts w:hint="eastAsia"/>
          <w:szCs w:val="24"/>
        </w:rPr>
        <w:t>Modern</w:t>
      </w:r>
      <w:r>
        <w:rPr>
          <w:szCs w:val="24"/>
        </w:rPr>
        <w:t xml:space="preserve"> New Confucian</w:t>
      </w:r>
      <w:r>
        <w:rPr>
          <w:rFonts w:hint="eastAsia" w:ascii="宋体" w:hAnsi="宋体"/>
          <w:szCs w:val="24"/>
        </w:rPr>
        <w:t>）第三代（通常备被称之为</w:t>
      </w:r>
      <w:r>
        <w:rPr>
          <w:rFonts w:hint="eastAsia"/>
          <w:szCs w:val="24"/>
        </w:rPr>
        <w:t>“海外新儒家”）</w:t>
      </w:r>
      <w:r>
        <w:rPr>
          <w:rFonts w:hint="eastAsia" w:ascii="宋体" w:hAnsi="宋体"/>
          <w:szCs w:val="24"/>
        </w:rPr>
        <w:t>都进行了较为深入的探讨，前者以余英时为代表，后者则在杜维明的思想中得到充分体现。</w:t>
      </w:r>
    </w:p>
    <w:p>
      <w:pPr>
        <w:ind w:firstLine="480"/>
        <w:jc w:val="both"/>
        <w:rPr>
          <w:szCs w:val="24"/>
        </w:rPr>
      </w:pPr>
      <w:r>
        <w:rPr>
          <w:szCs w:val="24"/>
        </w:rPr>
        <w:t xml:space="preserve"> </w:t>
      </w:r>
    </w:p>
    <w:p>
      <w:pPr>
        <w:pStyle w:val="4"/>
      </w:pPr>
      <w:bookmarkStart w:id="22" w:name="_Toc39322687"/>
      <w:bookmarkEnd w:id="22"/>
      <w:bookmarkStart w:id="23" w:name="_Toc39482160"/>
      <w:r>
        <w:rPr>
          <w:rFonts w:hint="eastAsia"/>
        </w:rPr>
        <w:t>1</w:t>
      </w:r>
      <w:r>
        <w:t>.</w:t>
      </w:r>
      <w:r>
        <w:rPr>
          <w:rFonts w:hint="eastAsia"/>
        </w:rPr>
        <w:t>余英时的回应</w:t>
      </w:r>
      <w:bookmarkEnd w:id="23"/>
    </w:p>
    <w:p>
      <w:pPr>
        <w:ind w:firstLine="480"/>
        <w:jc w:val="both"/>
        <w:rPr>
          <w:szCs w:val="24"/>
        </w:rPr>
      </w:pPr>
      <w:r>
        <w:rPr>
          <w:rFonts w:ascii="宋体" w:hAnsi="宋体"/>
          <w:szCs w:val="24"/>
        </w:rPr>
        <w:t>在论证</w:t>
      </w:r>
      <w:r>
        <w:rPr>
          <w:rFonts w:hint="eastAsia"/>
          <w:szCs w:val="24"/>
        </w:rPr>
        <w:t>“</w:t>
      </w:r>
      <w:r>
        <w:rPr>
          <w:rFonts w:ascii="宋体" w:hAnsi="宋体"/>
          <w:szCs w:val="24"/>
        </w:rPr>
        <w:t>儒学</w:t>
      </w:r>
      <w:r>
        <w:rPr>
          <w:rFonts w:hint="eastAsia" w:ascii="宋体" w:hAnsi="宋体"/>
          <w:szCs w:val="24"/>
        </w:rPr>
        <w:t>（儒教伦理）</w:t>
      </w:r>
      <w:r>
        <w:rPr>
          <w:rFonts w:ascii="宋体" w:hAnsi="宋体"/>
          <w:szCs w:val="24"/>
        </w:rPr>
        <w:t>能够促进现代资本主义的产生</w:t>
      </w:r>
      <w:r>
        <w:rPr>
          <w:rFonts w:hint="eastAsia"/>
          <w:szCs w:val="24"/>
        </w:rPr>
        <w:t>”这一命题时，一部分学者采取将儒学分疏为不同层面的方法。例如彼得·柏格认为，作为官方意识形态的儒学会阻碍资本主义的产生，而儒学渗透到日常生活中的所形成的伦理规范，即“世俗化的儒教伦理”则能够促进现代资本主义的产生，韦伯所指应是前者。相似的，成中英将儒教伦理区分为“宏观伦理”与“微观伦理”，认为前者能够促进东亚现代化，后者则起阻碍作用。进一步地，由于儒教宏观伦理与新教伦理的人文观念大相径庭（例如强调“价值合理性”重于“工具合理性”），因此韦伯命题可在“东亚现代性”中成为一个反向指南。余英时则在此之外开辟了一条全新的路径：结合史学界对于明清时期中国产生“资本主义萌芽”的探讨，他致力于在儒学中寻找与新教伦理功能相似的义理，从而论证即使没有外来冲击，儒学也能够促进现代资本主义在本土的产生。他的研究成果实际上探讨了韦伯本人未曾涉及的证伪性正问题，即“如果发生了类似于宗教改革的运动，其他宗教（例如儒教伦理）能否产生资本主义？”答案是肯定的。</w:t>
      </w:r>
    </w:p>
    <w:p>
      <w:pPr>
        <w:ind w:firstLine="480"/>
        <w:jc w:val="both"/>
        <w:rPr>
          <w:szCs w:val="24"/>
        </w:rPr>
      </w:pPr>
      <w:r>
        <w:rPr>
          <w:rFonts w:hint="eastAsia" w:ascii="宋体" w:hAnsi="宋体"/>
          <w:szCs w:val="24"/>
        </w:rPr>
        <w:t>在《儒教与道教》中，韦伯认为：</w:t>
      </w:r>
      <w:r>
        <w:rPr>
          <w:rFonts w:hint="eastAsia"/>
          <w:szCs w:val="24"/>
        </w:rPr>
        <w:t>“如果说儒教对世上的万物采取一种随和态度的话，那么清教伦理则与‘世界’处在一种强烈而严峻的紧张状态之中。任何一种以其理性的（伦理的）要求而与世界相对立的宗教，都会在某一点上与世界的非理性处于一种紧张的状态。”</w:t>
      </w:r>
      <w:r>
        <w:rPr>
          <w:rStyle w:val="15"/>
          <w:rFonts w:ascii="宋体" w:hAnsi="宋体"/>
          <w:szCs w:val="24"/>
        </w:rPr>
        <w:footnoteReference w:id="9"/>
      </w:r>
      <w:r>
        <w:rPr>
          <w:rFonts w:hint="eastAsia" w:ascii="宋体" w:hAnsi="宋体"/>
          <w:szCs w:val="24"/>
        </w:rPr>
        <w:t>这种</w:t>
      </w:r>
      <w:r>
        <w:rPr>
          <w:rFonts w:hint="eastAsia"/>
          <w:szCs w:val="24"/>
        </w:rPr>
        <w:t>“紧张状态”造成了儒教与新教最根本的区别：“儒教的理性主义旨在理性地适应现世；而清教的理性主义旨在理性地支配这个世界。”</w:t>
      </w:r>
      <w:r>
        <w:rPr>
          <w:rStyle w:val="15"/>
          <w:rFonts w:ascii="宋体" w:hAnsi="宋体"/>
          <w:szCs w:val="24"/>
        </w:rPr>
        <w:footnoteReference w:id="10"/>
      </w:r>
      <w:r>
        <w:rPr>
          <w:rFonts w:hint="eastAsia" w:ascii="宋体" w:hAnsi="宋体"/>
          <w:szCs w:val="24"/>
        </w:rPr>
        <w:t>余英时反对韦伯对儒学是</w:t>
      </w:r>
      <w:r>
        <w:rPr>
          <w:rFonts w:hint="eastAsia"/>
          <w:szCs w:val="24"/>
        </w:rPr>
        <w:t>“适应现世”的判断，以“新禅宗的入世转向以及新儒家的兴起”作为西方宗教改革在中国的类似运动，认为在新禅宗的影响下，新儒家构建出作为“彼世”的天理世界与作为“此世”的生活世界，两者形成一种紧张关系；又由于“理在事中”的“格物”工夫，新儒家面对现世并非“适应”，而是一种“以敬执事”的积极态度。</w:t>
      </w:r>
    </w:p>
    <w:p>
      <w:pPr>
        <w:ind w:firstLine="480"/>
        <w:jc w:val="both"/>
        <w:rPr>
          <w:szCs w:val="24"/>
        </w:rPr>
      </w:pPr>
      <w:r>
        <w:rPr>
          <w:rFonts w:ascii="宋体" w:hAnsi="宋体"/>
          <w:szCs w:val="24"/>
        </w:rPr>
        <w:t>具体而言</w:t>
      </w:r>
      <w:r>
        <w:rPr>
          <w:rFonts w:hint="eastAsia" w:ascii="宋体" w:hAnsi="宋体"/>
          <w:szCs w:val="24"/>
        </w:rPr>
        <w:t>，在《中国近世宗教伦理与商人精神》中，余英时围绕着</w:t>
      </w:r>
      <w:r>
        <w:rPr>
          <w:rFonts w:hint="eastAsia"/>
          <w:szCs w:val="24"/>
        </w:rPr>
        <w:t>“宋明理学的伦理是否能够推动中国本土资本主义萌芽的产生及发展”这一中心问题，构造了一个韦伯命题的中国版本。在他的体系中，新禅宗普度众生、顿悟的思想造成了极其广泛的社会基础，受这一威胁，新儒家不得不更新传统的“四民观”，使得“四民”只代表职业的分化，本质上是“民胞物与”，因此商人的地位抬高了，儒士从商、商人习儒的现象屡见不鲜。新教伦理中至关重要的“得救预定论”和“天职观”，在儒家思想中表现为“以天下为己任”的先觉意识和“以敬执事”的敬业精神。这种伦理观念在商人的活动中加以贯彻，发展出类似“资本主义精神”的“贾道”，上接超越性的根据“天道”，在现实中构建出一套“伙计”制度（以“老板”“雇员”为身份、以“事业功能”为原则、以会计核算为管理方法）。在此之中，儒家传统的一些伦理纲目也与“资本主义精神”的要素联系起来，例如“惜时”“勤俭”“诚信”等等。</w:t>
      </w:r>
    </w:p>
    <w:p>
      <w:pPr>
        <w:ind w:firstLine="480"/>
        <w:jc w:val="both"/>
        <w:rPr>
          <w:szCs w:val="24"/>
        </w:rPr>
      </w:pPr>
      <w:r>
        <w:rPr>
          <w:rFonts w:hint="eastAsia" w:ascii="宋体" w:hAnsi="宋体"/>
          <w:szCs w:val="24"/>
        </w:rPr>
        <w:t>尽管余英时本人表示，</w:t>
      </w:r>
      <w:r>
        <w:rPr>
          <w:rFonts w:hint="eastAsia"/>
          <w:szCs w:val="24"/>
        </w:rPr>
        <w:t>“资本主义萌芽”和韦伯命题只是他研究中的两个外缘因素，但有学者指出，无论哪一种因素，在他的研究中都起到了指导性的范式作用，难以摆脱比附套用之嫌。然而无论如何，对于“儒学（儒教伦理）”与“东亚现代性”的关系这一问题，余英时给出了解答：“儒学（儒教伦理）”与“资本主义精神”之间具有“选择性亲和力”，中国本土的传统文化资源拥有产生现代资本主义的潜力，只是由于种种其他因素（例如政治）而没有发生。</w:t>
      </w:r>
    </w:p>
    <w:p>
      <w:pPr>
        <w:ind w:firstLine="480"/>
        <w:jc w:val="both"/>
        <w:rPr>
          <w:szCs w:val="24"/>
        </w:rPr>
      </w:pPr>
      <w:r>
        <w:rPr>
          <w:szCs w:val="24"/>
        </w:rPr>
        <w:t xml:space="preserve"> </w:t>
      </w:r>
    </w:p>
    <w:p>
      <w:pPr>
        <w:pStyle w:val="4"/>
      </w:pPr>
      <w:bookmarkStart w:id="24" w:name="_Toc39322688"/>
      <w:bookmarkEnd w:id="24"/>
      <w:bookmarkStart w:id="25" w:name="_Toc39482161"/>
      <w:r>
        <w:rPr>
          <w:rFonts w:hint="eastAsia"/>
        </w:rPr>
        <w:t>2</w:t>
      </w:r>
      <w:r>
        <w:t>.</w:t>
      </w:r>
      <w:r>
        <w:rPr>
          <w:rFonts w:hint="eastAsia"/>
        </w:rPr>
        <w:t>杜维明的回应</w:t>
      </w:r>
      <w:bookmarkEnd w:id="25"/>
    </w:p>
    <w:p>
      <w:pPr>
        <w:ind w:firstLine="480"/>
        <w:jc w:val="both"/>
        <w:rPr>
          <w:szCs w:val="24"/>
        </w:rPr>
      </w:pPr>
      <w:r>
        <w:rPr>
          <w:rFonts w:ascii="宋体" w:hAnsi="宋体"/>
          <w:szCs w:val="24"/>
        </w:rPr>
        <w:t>如果说余英时还是在韦伯命题的框架之下讨论儒学</w:t>
      </w:r>
      <w:r>
        <w:rPr>
          <w:rFonts w:hint="eastAsia" w:ascii="宋体" w:hAnsi="宋体"/>
          <w:szCs w:val="24"/>
        </w:rPr>
        <w:t>，</w:t>
      </w:r>
      <w:r>
        <w:rPr>
          <w:rFonts w:ascii="宋体" w:hAnsi="宋体"/>
          <w:szCs w:val="24"/>
        </w:rPr>
        <w:t>那么杜维明就上升到了对韦伯命题成立的前提</w:t>
      </w:r>
      <w:r>
        <w:rPr>
          <w:rFonts w:hint="eastAsia"/>
          <w:szCs w:val="24"/>
        </w:rPr>
        <w:t>——“现代性”的反思，提出以韦伯对西方现代性的解释模式，构建“东亚现代性”；而“东亚现代性”这一解释模式本身又可以成为其他非西方文明构建现代性的参照；最终实现一种多元文化下的“多元现代性”。</w:t>
      </w:r>
    </w:p>
    <w:p>
      <w:pPr>
        <w:ind w:firstLine="480"/>
        <w:jc w:val="both"/>
        <w:rPr>
          <w:szCs w:val="24"/>
        </w:rPr>
      </w:pPr>
      <w:r>
        <w:rPr>
          <w:rFonts w:hint="eastAsia" w:ascii="宋体" w:hAnsi="宋体"/>
          <w:szCs w:val="24"/>
        </w:rPr>
        <w:t>首先，顺应</w:t>
      </w:r>
      <w:r>
        <w:rPr>
          <w:rFonts w:hint="eastAsia"/>
          <w:szCs w:val="24"/>
        </w:rPr>
        <w:t>“去帕森斯化”的潮流，杜维明指出对韦伯命题的单一线性因果性误读，强调“新教伦理”与“资本主义精神”之间只有“选择性亲和力”，后者是前者“不期而至的结果”，因为新教伦理最初的宗教追求与资本主义精神发展到后来的物质至上观念格格不入。接着，他反思了韦伯所描述的“现代性”，认为这是建立在一种二元对立的文化观之上，在这种观念之下，“传统与现代”“西方与西方之外（东方）”是截然二分的。与这种非此即彼的“排斥性二分法”相对的是中国传统的“和谐性二分法”，强调亦此亦彼、体用相即。他想由此建立一种“文化多元论”，并借用了艾森斯塔德“多元现代性”的概念，进一步阐发了这种设想何以可能、如何实现。</w:t>
      </w:r>
    </w:p>
    <w:p>
      <w:pPr>
        <w:ind w:firstLine="480"/>
        <w:jc w:val="both"/>
        <w:rPr>
          <w:szCs w:val="24"/>
        </w:rPr>
      </w:pPr>
      <w:r>
        <w:rPr>
          <w:rFonts w:hint="eastAsia" w:ascii="宋体" w:hAnsi="宋体"/>
          <w:szCs w:val="24"/>
        </w:rPr>
        <w:t>那么，</w:t>
      </w:r>
      <w:r>
        <w:rPr>
          <w:rFonts w:hint="eastAsia"/>
          <w:szCs w:val="24"/>
        </w:rPr>
        <w:t>“多元现代性”的设想何以可能？受雅思贝尔斯“轴心时代”观念的影响，杜维明认为，从历史角度看，世界文明的起源是多元的，因此现代性在不同文明中的模式必然是多元的；就“现代性”的发生而言，西方各国根据自身传统文化所产生的“现代资本主义”有各自的特点，无论是政治、经济还是法律，所谓笼统而论的“西方现代性”其实是一个不严谨的伪概念，从现实角度看，不同文明内部存在的“原初联系”（族群、语言、性别、地域、年龄、阶级和宗教）形成了一种具有防御性、排斥性的文化认同，在本质上拒斥“同质化”的全球趋势；当前世界矛盾和冲突日益激烈的现实，也意味着“现代化”不可能等同于“同质化”，单一的“现代性”过于狭隘，“多元现代性”是极其合理的。</w:t>
      </w:r>
    </w:p>
    <w:p>
      <w:pPr>
        <w:ind w:firstLine="480"/>
        <w:jc w:val="both"/>
        <w:rPr>
          <w:szCs w:val="24"/>
        </w:rPr>
      </w:pPr>
      <w:r>
        <w:rPr>
          <w:rFonts w:hint="eastAsia" w:ascii="宋体" w:hAnsi="宋体"/>
          <w:szCs w:val="24"/>
        </w:rPr>
        <w:t>在如何实现</w:t>
      </w:r>
      <w:r>
        <w:rPr>
          <w:rFonts w:hint="eastAsia"/>
          <w:szCs w:val="24"/>
        </w:rPr>
        <w:t>“多元现代性”的问题上，区别于余英时致力于论证“儒学（儒教伦理）”与“现代资本主义”具有“选择性亲和力”，杜维明一方面赞成韦伯在多元因果论下对“现代性”文化视角的解释模式，认为儒学与“东亚现代性”或更具体的“工业东亚”不是单一的线性因果关系；另一方面认为儒家传统也需要实现自身的转化，构建一种“新型儒家伦理”，从而发挥对东亚现代性应有的作用：“（传统儒学）都受到西方文化的洗礼，要对人权、民权、市场经济、法治等最基本的现代文明的价值，作出创建性回应，使之成为自己的资源。否则，儒家传统是无法生存的。”</w:t>
      </w:r>
      <w:r>
        <w:rPr>
          <w:rStyle w:val="15"/>
          <w:rFonts w:ascii="宋体" w:hAnsi="宋体"/>
          <w:szCs w:val="24"/>
        </w:rPr>
        <w:footnoteReference w:id="11"/>
      </w:r>
      <w:r>
        <w:rPr>
          <w:rFonts w:hint="eastAsia" w:ascii="宋体" w:hAnsi="宋体"/>
          <w:szCs w:val="24"/>
        </w:rPr>
        <w:t>在参照</w:t>
      </w:r>
      <w:r>
        <w:rPr>
          <w:rFonts w:hint="eastAsia"/>
          <w:szCs w:val="24"/>
        </w:rPr>
        <w:t>“西方现代性”构建“东亚现代性”后，借鉴韦伯“理想类型”的方法，其他文明也可以再参照已有的“东亚现代性”，充分利用本土传统文化的资源，再构建自己的“非西方现代性”。最终，“多元现代性”的局面得以在世界多元文化的背景下实现。</w:t>
      </w:r>
    </w:p>
    <w:p>
      <w:pPr>
        <w:ind w:firstLine="480"/>
        <w:jc w:val="both"/>
        <w:rPr>
          <w:szCs w:val="24"/>
        </w:rPr>
      </w:pPr>
      <w:r>
        <w:rPr>
          <w:rFonts w:ascii="宋体" w:hAnsi="宋体"/>
          <w:szCs w:val="24"/>
        </w:rPr>
        <w:t>总而言之</w:t>
      </w:r>
      <w:r>
        <w:rPr>
          <w:rFonts w:hint="eastAsia" w:ascii="宋体" w:hAnsi="宋体"/>
          <w:szCs w:val="24"/>
        </w:rPr>
        <w:t>，</w:t>
      </w:r>
      <w:r>
        <w:rPr>
          <w:rFonts w:ascii="宋体" w:hAnsi="宋体"/>
          <w:szCs w:val="24"/>
        </w:rPr>
        <w:t>在回答</w:t>
      </w:r>
      <w:r>
        <w:rPr>
          <w:rFonts w:hint="eastAsia"/>
          <w:szCs w:val="24"/>
        </w:rPr>
        <w:t>“儒学（儒教伦理）”与“东亚现代性”的关系这一问题时，余英时和杜维明都赞成“儒学（儒教伦理）至少不会阻碍现代资本主义的产生”；余英时认为两者之间存在“选择性亲和力”，但他所谓的“资本主义萌芽”与“工业东亚”的现实并非等同，且有套用韦伯命题的嫌疑；杜维明则倡导一种“多元现代性”的观念，主张在“西方现代性”之外构建“东亚现代性”，在此过程中，儒学既发挥促进的作用，其本身也要受到影响，实现从“传统”到“现代”的转型。对此，美国汉学家阿里夫·德里克质疑恐是“全球后殖民话语在东亚的表征”</w:t>
      </w:r>
      <w:r>
        <w:rPr>
          <w:rStyle w:val="15"/>
          <w:szCs w:val="24"/>
        </w:rPr>
        <w:footnoteReference w:id="12"/>
      </w:r>
      <w:r>
        <w:rPr>
          <w:rFonts w:hint="eastAsia"/>
          <w:szCs w:val="24"/>
        </w:rPr>
        <w:t>。笔者认为不然，儒学从“传统”转向“现代”，既是延续其内部的发展逻辑，又是对外界环境的变化做出适应。作为一种兼容并包的传统文化体系，在历史上曾经历“三教合一”的儒学在今天也可以融会贯通西方文化的合理成分，重新焕发生机，这恰是其立学精神之一。更何况，杜维明所谓的转型并非采取“西方现代性”的标准对传统儒学进行削足适履的实用主义改造。要明确这一点，还需要对“儒学（儒教伦理）”与“东亚现代性”的关系进行更深入的探讨。</w:t>
      </w:r>
    </w:p>
    <w:p>
      <w:pPr>
        <w:jc w:val="both"/>
        <w:rPr>
          <w:szCs w:val="24"/>
        </w:rPr>
      </w:pPr>
      <w:r>
        <w:rPr>
          <w:szCs w:val="24"/>
        </w:rPr>
        <w:t xml:space="preserve"> </w:t>
      </w:r>
    </w:p>
    <w:p>
      <w:pPr>
        <w:pStyle w:val="2"/>
      </w:pPr>
      <w:bookmarkStart w:id="26" w:name="_Toc39322689"/>
      <w:bookmarkEnd w:id="26"/>
      <w:bookmarkStart w:id="27" w:name="_Toc39482162"/>
      <w:r>
        <w:rPr>
          <w:rFonts w:hint="eastAsia" w:ascii="黑体" w:hAnsi="黑体"/>
        </w:rPr>
        <w:t>四、重构</w:t>
      </w:r>
      <w:r>
        <w:rPr>
          <w:rFonts w:hint="eastAsia"/>
        </w:rPr>
        <w:t>“现代性”</w:t>
      </w:r>
      <w:bookmarkEnd w:id="27"/>
    </w:p>
    <w:p>
      <w:pPr>
        <w:pStyle w:val="3"/>
      </w:pPr>
      <w:bookmarkStart w:id="28" w:name="_Toc39322690"/>
      <w:bookmarkEnd w:id="28"/>
      <w:bookmarkStart w:id="29" w:name="_Toc39482163"/>
      <w:r>
        <w:rPr>
          <w:rFonts w:hint="eastAsia" w:ascii="黑体" w:hAnsi="黑体"/>
        </w:rPr>
        <w:t>（一）</w:t>
      </w:r>
      <w:r>
        <w:rPr>
          <w:rFonts w:ascii="黑体" w:hAnsi="黑体"/>
        </w:rPr>
        <w:t>从</w:t>
      </w:r>
      <w:r>
        <w:rPr>
          <w:rFonts w:hint="eastAsia"/>
        </w:rPr>
        <w:t>“多元现代性”到“交织现代性”</w:t>
      </w:r>
      <w:bookmarkEnd w:id="29"/>
    </w:p>
    <w:p>
      <w:pPr>
        <w:ind w:firstLine="480" w:firstLineChars="200"/>
        <w:jc w:val="both"/>
        <w:rPr>
          <w:szCs w:val="24"/>
        </w:rPr>
      </w:pPr>
      <w:r>
        <w:rPr>
          <w:rFonts w:ascii="宋体" w:hAnsi="宋体"/>
          <w:szCs w:val="24"/>
        </w:rPr>
        <w:t>在古典社会学中</w:t>
      </w:r>
      <w:r>
        <w:rPr>
          <w:rFonts w:hint="eastAsia" w:ascii="宋体" w:hAnsi="宋体"/>
          <w:szCs w:val="24"/>
        </w:rPr>
        <w:t>，</w:t>
      </w:r>
      <w:r>
        <w:rPr>
          <w:rFonts w:ascii="宋体" w:hAnsi="宋体"/>
          <w:szCs w:val="24"/>
        </w:rPr>
        <w:t>欧洲中心主义论调下的</w:t>
      </w:r>
      <w:r>
        <w:rPr>
          <w:rFonts w:hint="eastAsia"/>
          <w:szCs w:val="24"/>
        </w:rPr>
        <w:t>“现代性”，被理解为与在西方文明中呈现的一系列制度相伴而生，并且这种“现代性”最终会征服、同化整个世界。然而，伴随着二战结束后非西方世界的崛起，尤其是2</w:t>
      </w:r>
      <w:r>
        <w:rPr>
          <w:szCs w:val="24"/>
        </w:rPr>
        <w:t>0</w:t>
      </w:r>
      <w:r>
        <w:rPr>
          <w:rFonts w:ascii="宋体" w:hAnsi="宋体"/>
          <w:szCs w:val="24"/>
        </w:rPr>
        <w:t>世纪</w:t>
      </w:r>
      <w:r>
        <w:rPr>
          <w:szCs w:val="24"/>
        </w:rPr>
        <w:t>60</w:t>
      </w:r>
      <w:r>
        <w:rPr>
          <w:rFonts w:ascii="宋体" w:hAnsi="宋体"/>
          <w:szCs w:val="24"/>
        </w:rPr>
        <w:t>年代以来</w:t>
      </w:r>
      <w:r>
        <w:rPr>
          <w:rFonts w:hint="eastAsia" w:ascii="宋体" w:hAnsi="宋体"/>
          <w:szCs w:val="24"/>
        </w:rPr>
        <w:t>东亚经济的繁荣，这种文化一元论视角下的制度分析方法（</w:t>
      </w:r>
      <w:r>
        <w:rPr>
          <w:szCs w:val="24"/>
        </w:rPr>
        <w:t>institutional analysis</w:t>
      </w:r>
      <w:r>
        <w:rPr>
          <w:rFonts w:hint="eastAsia" w:ascii="宋体" w:hAnsi="宋体"/>
          <w:szCs w:val="24"/>
        </w:rPr>
        <w:t>）受到挑战。</w:t>
      </w:r>
      <w:r>
        <w:rPr>
          <w:rFonts w:hint="eastAsia"/>
          <w:szCs w:val="24"/>
        </w:rPr>
        <w:t>“现代性”理论的考察对象在转向非西方文明的同时，也将文化的多元性纳入到分析方法之中。其中，以艾森斯塔德</w:t>
      </w:r>
      <w:r>
        <w:rPr>
          <w:rFonts w:hint="eastAsia" w:ascii="宋体" w:hAnsi="宋体"/>
          <w:szCs w:val="24"/>
        </w:rPr>
        <w:t>（</w:t>
      </w:r>
      <w:r>
        <w:rPr>
          <w:rFonts w:hint="eastAsia"/>
          <w:szCs w:val="24"/>
        </w:rPr>
        <w:t>Eisenstadt</w:t>
      </w:r>
      <w:r>
        <w:rPr>
          <w:rFonts w:hint="eastAsia" w:ascii="宋体" w:hAnsi="宋体"/>
          <w:szCs w:val="24"/>
        </w:rPr>
        <w:t>）的</w:t>
      </w:r>
      <w:r>
        <w:rPr>
          <w:rFonts w:hint="eastAsia"/>
          <w:szCs w:val="24"/>
        </w:rPr>
        <w:t>“多元现代性”和格兰•瑟邦</w:t>
      </w:r>
      <w:r>
        <w:rPr>
          <w:rFonts w:hint="eastAsia" w:ascii="宋体" w:hAnsi="宋体"/>
          <w:szCs w:val="24"/>
        </w:rPr>
        <w:t>（</w:t>
      </w:r>
      <w:r>
        <w:rPr>
          <w:rFonts w:hint="eastAsia"/>
          <w:szCs w:val="24"/>
        </w:rPr>
        <w:t>Goran Therborn</w:t>
      </w:r>
      <w:r>
        <w:rPr>
          <w:rFonts w:hint="eastAsia" w:ascii="宋体" w:hAnsi="宋体"/>
          <w:szCs w:val="24"/>
        </w:rPr>
        <w:t>）的</w:t>
      </w:r>
      <w:r>
        <w:rPr>
          <w:rFonts w:hint="eastAsia"/>
          <w:szCs w:val="24"/>
        </w:rPr>
        <w:t>“交织现代性”为典型，重构出一种与古典社会学不同的“开放的现代性”。</w:t>
      </w:r>
    </w:p>
    <w:p>
      <w:pPr>
        <w:ind w:firstLine="480" w:firstLineChars="200"/>
        <w:jc w:val="both"/>
        <w:rPr>
          <w:szCs w:val="24"/>
        </w:rPr>
      </w:pPr>
      <w:r>
        <w:rPr>
          <w:rFonts w:hint="eastAsia" w:ascii="宋体" w:hAnsi="宋体"/>
          <w:szCs w:val="24"/>
        </w:rPr>
        <w:t>艾森斯塔德认为，文明具有制度、文化两方面的特征，因此他将不同文化纳入考察范围，提出</w:t>
      </w:r>
      <w:r>
        <w:rPr>
          <w:rFonts w:hint="eastAsia"/>
          <w:szCs w:val="24"/>
        </w:rPr>
        <w:t>“多元现代性”的概念，这一概念具有四种含义：“第一种含义是，现代性和西方化不是一回事；西方模式或现代性模式不是唯一的、‘真正的’现代性，尽管相对其他现代图景而言，它们在历史上出现的时间在前并继续成为其他图景的至关重要的参照点。第二种含义是，这类多元现代性的成形，不仅在不同国家间的冲突上留下了烙印，因而需要将民族—国家和‘社会’作为社会分析的普通单位，而且在不同的纵贯全国的和跨国的领域打下了烙印。多元现代性概念的最后一层含义是认识到这类现代性不是‘固定不变’的，而是不断变化的。”</w:t>
      </w:r>
      <w:r>
        <w:rPr>
          <w:rStyle w:val="15"/>
          <w:rFonts w:ascii="宋体" w:hAnsi="宋体"/>
          <w:szCs w:val="24"/>
        </w:rPr>
        <w:footnoteReference w:id="13"/>
      </w:r>
      <w:r>
        <w:rPr>
          <w:rFonts w:hint="eastAsia" w:ascii="宋体" w:hAnsi="宋体"/>
          <w:szCs w:val="24"/>
        </w:rPr>
        <w:t>可以看出，艾森斯塔德指出了</w:t>
      </w:r>
      <w:r>
        <w:rPr>
          <w:rFonts w:hint="eastAsia"/>
          <w:szCs w:val="24"/>
        </w:rPr>
        <w:t>“现代性”与“西方化”并非等同关系，将“现代性”这一普遍概念与历史的具体经验剥离开来，置于当前多元文化的背景之下，塑造出一类以不同文化为单位、彼此之间相互冲突、不断变化的“多元现代性”。</w:t>
      </w:r>
    </w:p>
    <w:p>
      <w:pPr>
        <w:ind w:firstLine="480" w:firstLineChars="200"/>
        <w:jc w:val="both"/>
        <w:rPr>
          <w:szCs w:val="24"/>
        </w:rPr>
      </w:pPr>
      <w:r>
        <w:rPr>
          <w:rFonts w:hint="eastAsia" w:ascii="宋体" w:hAnsi="宋体"/>
          <w:szCs w:val="24"/>
        </w:rPr>
        <w:t>在这一基础之上，格兰</w:t>
      </w:r>
      <w:r>
        <w:rPr>
          <w:rFonts w:hint="eastAsia"/>
          <w:szCs w:val="24"/>
        </w:rPr>
        <w:t>·瑟邦</w:t>
      </w:r>
      <w:r>
        <w:rPr>
          <w:rFonts w:hint="eastAsia" w:ascii="宋体" w:hAnsi="宋体"/>
          <w:szCs w:val="24"/>
        </w:rPr>
        <w:t>进一步在多元文化的框架之中加入对时间的考虑，以制度、文化、社会冲突作为文明的特征，提出</w:t>
      </w:r>
      <w:r>
        <w:rPr>
          <w:rFonts w:hint="eastAsia"/>
          <w:szCs w:val="24"/>
        </w:rPr>
        <w:t>“交织现代性”。不同于“多元现代性”对“现代性”实现路径的分析，在他看来，同一文明内部，总是同时存在着“去现代化”</w:t>
      </w:r>
      <w:r>
        <w:rPr>
          <w:rFonts w:hint="eastAsia" w:ascii="宋体" w:hAnsi="宋体"/>
          <w:szCs w:val="24"/>
        </w:rPr>
        <w:t>（</w:t>
      </w:r>
      <w:r>
        <w:rPr>
          <w:rFonts w:hint="eastAsia"/>
          <w:szCs w:val="24"/>
        </w:rPr>
        <w:t>De-modernization</w:t>
      </w:r>
      <w:r>
        <w:rPr>
          <w:rFonts w:hint="eastAsia" w:ascii="宋体" w:hAnsi="宋体"/>
          <w:szCs w:val="24"/>
        </w:rPr>
        <w:t>）和</w:t>
      </w:r>
      <w:r>
        <w:rPr>
          <w:rFonts w:hint="eastAsia"/>
          <w:szCs w:val="24"/>
        </w:rPr>
        <w:t>“再传统化”</w:t>
      </w:r>
      <w:r>
        <w:rPr>
          <w:rFonts w:hint="eastAsia" w:ascii="宋体" w:hAnsi="宋体"/>
          <w:szCs w:val="24"/>
        </w:rPr>
        <w:t>（</w:t>
      </w:r>
      <w:r>
        <w:rPr>
          <w:rFonts w:hint="eastAsia"/>
          <w:szCs w:val="24"/>
        </w:rPr>
        <w:t>Re-traditionalization</w:t>
      </w:r>
      <w:r>
        <w:rPr>
          <w:rFonts w:hint="eastAsia" w:ascii="宋体" w:hAnsi="宋体"/>
          <w:szCs w:val="24"/>
        </w:rPr>
        <w:t>）两种现象，</w:t>
      </w:r>
      <w:r>
        <w:rPr>
          <w:rFonts w:hint="eastAsia"/>
          <w:szCs w:val="24"/>
        </w:rPr>
        <w:t>“现代性”在不同时期呈现出不同的样貌，而非一经形成即已固定；而在不同文明之间，如同“多元现代性”所描述的那样，存在多种现代性叙事。这种种“现代性”不是以简单的竞争或共存关系同时存在，而是交织在一起，从不同文化、时间的视角不断反思、重构“现代性”，最终，会引向一组“混合现代性”</w:t>
      </w:r>
      <w:r>
        <w:rPr>
          <w:rFonts w:hint="eastAsia" w:ascii="宋体" w:hAnsi="宋体"/>
          <w:szCs w:val="24"/>
        </w:rPr>
        <w:t>（</w:t>
      </w:r>
      <w:r>
        <w:rPr>
          <w:szCs w:val="24"/>
        </w:rPr>
        <w:t>hybrid moderities</w:t>
      </w:r>
      <w:r>
        <w:rPr>
          <w:rFonts w:hint="eastAsia" w:ascii="宋体" w:hAnsi="宋体"/>
          <w:szCs w:val="24"/>
        </w:rPr>
        <w:t>）。</w:t>
      </w:r>
    </w:p>
    <w:p>
      <w:pPr>
        <w:ind w:firstLine="480" w:firstLineChars="200"/>
        <w:jc w:val="both"/>
        <w:rPr>
          <w:szCs w:val="24"/>
        </w:rPr>
      </w:pPr>
      <w:r>
        <w:rPr>
          <w:rFonts w:ascii="宋体" w:hAnsi="宋体"/>
          <w:szCs w:val="24"/>
        </w:rPr>
        <w:t>可以看到</w:t>
      </w:r>
      <w:r>
        <w:rPr>
          <w:rFonts w:hint="eastAsia" w:ascii="宋体" w:hAnsi="宋体"/>
          <w:szCs w:val="24"/>
        </w:rPr>
        <w:t>，</w:t>
      </w:r>
      <w:r>
        <w:rPr>
          <w:rFonts w:ascii="宋体" w:hAnsi="宋体"/>
          <w:szCs w:val="24"/>
        </w:rPr>
        <w:t>在</w:t>
      </w:r>
      <w:r>
        <w:rPr>
          <w:rFonts w:hint="eastAsia"/>
          <w:szCs w:val="24"/>
        </w:rPr>
        <w:t>“</w:t>
      </w:r>
      <w:r>
        <w:rPr>
          <w:rFonts w:hint="eastAsia" w:ascii="宋体" w:hAnsi="宋体"/>
          <w:szCs w:val="24"/>
        </w:rPr>
        <w:t>混合现代性</w:t>
      </w:r>
      <w:r>
        <w:rPr>
          <w:rFonts w:hint="eastAsia"/>
          <w:szCs w:val="24"/>
        </w:rPr>
        <w:t>”中，“传统与现代”“东方（非西方）与西方”构成了“现代性”概念内部的张力，也为“现代性”作为一个开放的概念留下了余地。笔者认为，在“儒学（儒教伦理）”与“东亚现代性”的关系之中，重要的不是论证前者对后者究竟是“促进”还是“阻碍”，而是以动态的视角，将两者视为一种相互构建的开放关系。一方面，“儒学（儒教伦理）”能够修正“西方现代性”中已经暴露的种种弊端，在“东亚现代性”中构建一种更合理的模式；另一方面，尽管“多元现代性”否定了“西方现代性”的唯一性，但“现代性”之所以为“现代性”，仍有与“传统”决裂的一面，这并不意味着要依据“西方现代性”对“儒学（儒教伦理）”进行实用主义的改造，而是要吸收其中合理的成分，使得儒学这一理论对现实仍有解释与指导的作用，亦即所谓的从“传统”转向“现代”。</w:t>
      </w:r>
    </w:p>
    <w:p>
      <w:pPr>
        <w:jc w:val="both"/>
        <w:rPr>
          <w:szCs w:val="24"/>
        </w:rPr>
      </w:pPr>
      <w:r>
        <w:rPr>
          <w:szCs w:val="24"/>
        </w:rPr>
        <w:t xml:space="preserve"> </w:t>
      </w:r>
    </w:p>
    <w:p>
      <w:pPr>
        <w:pStyle w:val="3"/>
      </w:pPr>
      <w:bookmarkStart w:id="30" w:name="_Toc39322691"/>
      <w:bookmarkEnd w:id="30"/>
      <w:bookmarkStart w:id="31" w:name="_Toc39482164"/>
      <w:r>
        <w:rPr>
          <w:rFonts w:hint="eastAsia" w:ascii="黑体" w:hAnsi="黑体"/>
        </w:rPr>
        <w:t>（二）</w:t>
      </w:r>
      <w:r>
        <w:rPr>
          <w:rFonts w:hint="eastAsia"/>
        </w:rPr>
        <w:t>“现代性”的“理性”之思</w:t>
      </w:r>
      <w:bookmarkEnd w:id="31"/>
    </w:p>
    <w:p>
      <w:pPr>
        <w:pStyle w:val="4"/>
      </w:pPr>
      <w:bookmarkStart w:id="32" w:name="_Toc39322692"/>
      <w:bookmarkEnd w:id="32"/>
      <w:bookmarkStart w:id="33" w:name="_Toc39482165"/>
      <w:r>
        <w:rPr>
          <w:rFonts w:hint="eastAsia"/>
        </w:rPr>
        <w:t>1</w:t>
      </w:r>
      <w:r>
        <w:t>.</w:t>
      </w:r>
      <w:r>
        <w:rPr>
          <w:rFonts w:ascii="黑体" w:hAnsi="黑体"/>
        </w:rPr>
        <w:t>韦伯的</w:t>
      </w:r>
      <w:r>
        <w:rPr>
          <w:rFonts w:hint="eastAsia"/>
        </w:rPr>
        <w:t>“合理性”</w:t>
      </w:r>
      <w:bookmarkEnd w:id="33"/>
    </w:p>
    <w:p>
      <w:pPr>
        <w:ind w:firstLine="480" w:firstLineChars="200"/>
        <w:jc w:val="both"/>
        <w:rPr>
          <w:szCs w:val="24"/>
        </w:rPr>
      </w:pPr>
      <w:r>
        <w:rPr>
          <w:rFonts w:ascii="宋体" w:hAnsi="宋体"/>
          <w:szCs w:val="24"/>
        </w:rPr>
        <w:t>仍以韦伯为例</w:t>
      </w:r>
      <w:r>
        <w:rPr>
          <w:rFonts w:hint="eastAsia" w:ascii="宋体" w:hAnsi="宋体"/>
          <w:szCs w:val="24"/>
        </w:rPr>
        <w:t>，</w:t>
      </w:r>
      <w:r>
        <w:rPr>
          <w:rFonts w:ascii="宋体" w:hAnsi="宋体"/>
          <w:szCs w:val="24"/>
        </w:rPr>
        <w:t>在他的理解中</w:t>
      </w:r>
      <w:r>
        <w:rPr>
          <w:rFonts w:hint="eastAsia" w:ascii="宋体" w:hAnsi="宋体"/>
          <w:szCs w:val="24"/>
        </w:rPr>
        <w:t>，</w:t>
      </w:r>
      <w:r>
        <w:rPr>
          <w:rFonts w:hint="eastAsia"/>
          <w:szCs w:val="24"/>
        </w:rPr>
        <w:t>“现代性”就是“合理性化”过程中呈现的种种特征，探讨儒学与“现代性”之间的辩证关系，“合理性”</w:t>
      </w:r>
      <w:r>
        <w:rPr>
          <w:rFonts w:hint="eastAsia" w:ascii="宋体" w:hAnsi="宋体"/>
          <w:szCs w:val="24"/>
        </w:rPr>
        <w:t>（</w:t>
      </w:r>
      <w:r>
        <w:rPr>
          <w:szCs w:val="24"/>
        </w:rPr>
        <w:t>rationality</w:t>
      </w:r>
      <w:r>
        <w:rPr>
          <w:rFonts w:hint="eastAsia" w:ascii="宋体" w:hAnsi="宋体"/>
          <w:szCs w:val="24"/>
        </w:rPr>
        <w:t>）无疑是一个重要的切口，这既是启蒙运动以来西方文化的核心精神，也是韦伯思想中最重要的概念之一。</w:t>
      </w:r>
    </w:p>
    <w:p>
      <w:pPr>
        <w:ind w:firstLine="480" w:firstLineChars="200"/>
        <w:jc w:val="both"/>
        <w:rPr>
          <w:szCs w:val="24"/>
        </w:rPr>
      </w:pPr>
      <w:r>
        <w:rPr>
          <w:rFonts w:hint="eastAsia" w:ascii="宋体" w:hAnsi="宋体"/>
          <w:szCs w:val="24"/>
        </w:rPr>
        <w:t>探寻西方文明的来源，犹太教和基督教文明、古希腊文明、古罗马文明三大传统相互交织，也共同构成了韦伯对</w:t>
      </w:r>
      <w:r>
        <w:rPr>
          <w:rFonts w:hint="eastAsia"/>
          <w:szCs w:val="24"/>
        </w:rPr>
        <w:t>“合理性”概念的复杂界定。</w:t>
      </w:r>
    </w:p>
    <w:p>
      <w:pPr>
        <w:ind w:firstLine="480" w:firstLineChars="200"/>
        <w:jc w:val="both"/>
        <w:rPr>
          <w:szCs w:val="24"/>
        </w:rPr>
      </w:pPr>
      <w:r>
        <w:rPr>
          <w:rFonts w:hint="eastAsia" w:ascii="宋体" w:hAnsi="宋体"/>
          <w:szCs w:val="24"/>
        </w:rPr>
        <w:t>在古希腊的传统中，</w:t>
      </w:r>
      <w:r>
        <w:rPr>
          <w:rFonts w:hint="eastAsia"/>
          <w:szCs w:val="24"/>
        </w:rPr>
        <w:t>“理性”包括“逻各斯”</w:t>
      </w:r>
      <w:r>
        <w:rPr>
          <w:rFonts w:hint="eastAsia" w:ascii="宋体" w:hAnsi="宋体"/>
          <w:szCs w:val="24"/>
        </w:rPr>
        <w:t>（</w:t>
      </w:r>
      <w:r>
        <w:rPr>
          <w:szCs w:val="24"/>
        </w:rPr>
        <w:t>logos</w:t>
      </w:r>
      <w:r>
        <w:rPr>
          <w:rFonts w:hint="eastAsia" w:ascii="宋体" w:hAnsi="宋体"/>
          <w:szCs w:val="24"/>
        </w:rPr>
        <w:t>）</w:t>
      </w:r>
      <w:r>
        <w:rPr>
          <w:rFonts w:ascii="宋体" w:hAnsi="宋体"/>
          <w:szCs w:val="24"/>
        </w:rPr>
        <w:t>和</w:t>
      </w:r>
      <w:r>
        <w:rPr>
          <w:rFonts w:hint="eastAsia"/>
          <w:szCs w:val="24"/>
        </w:rPr>
        <w:t>“努斯”</w:t>
      </w:r>
      <w:r>
        <w:rPr>
          <w:rFonts w:hint="eastAsia" w:ascii="宋体" w:hAnsi="宋体"/>
          <w:szCs w:val="24"/>
        </w:rPr>
        <w:t>（</w:t>
      </w:r>
      <w:r>
        <w:rPr>
          <w:szCs w:val="24"/>
        </w:rPr>
        <w:t>Nous</w:t>
      </w:r>
      <w:r>
        <w:rPr>
          <w:rFonts w:hint="eastAsia" w:ascii="宋体" w:hAnsi="宋体"/>
          <w:szCs w:val="24"/>
        </w:rPr>
        <w:t>）</w:t>
      </w:r>
      <w:r>
        <w:rPr>
          <w:rFonts w:ascii="宋体" w:hAnsi="宋体"/>
          <w:szCs w:val="24"/>
        </w:rPr>
        <w:t>两种意涵</w:t>
      </w:r>
      <w:r>
        <w:rPr>
          <w:rFonts w:hint="eastAsia" w:ascii="宋体" w:hAnsi="宋体"/>
          <w:szCs w:val="24"/>
        </w:rPr>
        <w:t>。</w:t>
      </w:r>
      <w:r>
        <w:rPr>
          <w:rFonts w:hint="eastAsia"/>
          <w:szCs w:val="24"/>
        </w:rPr>
        <w:t>“逻各斯”既是世界的内在秩序，也是人之区别于动物的认识能力，人能够通过“静观”把握世界的这种内在秩序；“努斯”则使世界按照“逻各斯”的秩序进行运动，可理解为一种实践的技艺。由于古希腊文明侧重以沉思的方式接近宇宙的本质，“努斯”的概念在古罗马文明中才得到充分的重视和发展。以斯多葛学派为代表，“努斯”被认为支配着万物的运动，因此能够按照理性的条例改造世界，这种观念在古罗马法和工程技术中得到充分体现。至于近代西方哲学，虽有唯理论与经验论之争，但实际上都承袭了古希腊哲学中的理性主义传统：前者隶属柏拉图主义一脉，强调理性作为人的天赋观念，具有创造性与批判性，是知识的直接来源，以笛卡尔的“我思故我在”奠定了近代西方哲学中的主体性；后者则延续亚里士多德主义，重视经验的实在性，进一步发展古希腊的科学思想，构造了以观察实验为基础的近代自然科学体系。理性主义与古罗马传统中对技术的重视结合起来，共同缔造了西方现代性的主要特征。理性主义的发展在德古典哲学的康德和黑格尔那里达到了高峰，也直接影响了韦伯的思想。</w:t>
      </w:r>
    </w:p>
    <w:p>
      <w:pPr>
        <w:widowControl w:val="0"/>
        <w:ind w:firstLine="480" w:firstLineChars="200"/>
        <w:jc w:val="both"/>
        <w:rPr>
          <w:rFonts w:ascii="Calibri" w:hAnsi="Calibri"/>
          <w:szCs w:val="24"/>
        </w:rPr>
      </w:pPr>
      <w:r>
        <w:rPr>
          <w:rFonts w:hint="eastAsia" w:ascii="宋体" w:hAnsi="宋体"/>
          <w:szCs w:val="24"/>
        </w:rPr>
        <w:t>在韦伯的理解中，作为影响行动的因素，理性与无理性相对。后者主要指情绪、错误等因素；与之相反，理性的特征是</w:t>
      </w:r>
      <w:r>
        <w:rPr>
          <w:rFonts w:hint="eastAsia" w:ascii="Calibri" w:hAnsi="Calibri"/>
          <w:szCs w:val="24"/>
        </w:rPr>
        <w:t>“能够进一步划分出逻辑或数学的特性”或“以根据我们的经验而得到公认的既定事实为基础，试图采取适当手段达到某些目标”</w:t>
      </w:r>
      <w:r>
        <w:rPr>
          <w:rStyle w:val="15"/>
          <w:rFonts w:ascii="宋体" w:hAnsi="宋体"/>
          <w:szCs w:val="24"/>
        </w:rPr>
        <w:footnoteReference w:id="14"/>
      </w:r>
      <w:r>
        <w:rPr>
          <w:rFonts w:hint="eastAsia" w:ascii="宋体" w:hAnsi="宋体"/>
          <w:szCs w:val="24"/>
        </w:rPr>
        <w:t>，即所谓的</w:t>
      </w:r>
      <w:r>
        <w:rPr>
          <w:rFonts w:hint="eastAsia" w:ascii="Calibri" w:hAnsi="Calibri"/>
          <w:szCs w:val="24"/>
        </w:rPr>
        <w:t>“目的</w:t>
      </w:r>
      <w:r>
        <w:rPr>
          <w:rFonts w:hint="eastAsia" w:ascii="宋体" w:hAnsi="宋体"/>
          <w:szCs w:val="24"/>
        </w:rPr>
        <w:t>合理性</w:t>
      </w:r>
      <w:r>
        <w:rPr>
          <w:rFonts w:hint="eastAsia" w:ascii="Calibri" w:hAnsi="Calibri"/>
          <w:szCs w:val="24"/>
        </w:rPr>
        <w:t xml:space="preserve">”。进一步地，他将社会行动的取向划分为四个方面： </w:t>
      </w:r>
    </w:p>
    <w:p>
      <w:pPr>
        <w:widowControl w:val="0"/>
        <w:ind w:firstLine="480" w:firstLineChars="200"/>
        <w:jc w:val="both"/>
        <w:rPr>
          <w:rFonts w:ascii="Calibri" w:hAnsi="Calibri"/>
          <w:szCs w:val="24"/>
        </w:rPr>
      </w:pPr>
      <w:r>
        <w:rPr>
          <w:rFonts w:hint="eastAsia" w:ascii="宋体" w:hAnsi="宋体"/>
          <w:szCs w:val="24"/>
        </w:rPr>
        <w:t>（1）工具合理性</w:t>
      </w:r>
      <w:r>
        <w:rPr>
          <w:rFonts w:hint="eastAsia" w:ascii="宋体" w:hAnsi="宋体" w:cs="Calibri"/>
          <w:szCs w:val="24"/>
        </w:rPr>
        <w:t>（</w:t>
      </w:r>
      <w:r>
        <w:rPr>
          <w:rFonts w:hint="eastAsia"/>
          <w:szCs w:val="24"/>
        </w:rPr>
        <w:t>I</w:t>
      </w:r>
      <w:r>
        <w:rPr>
          <w:szCs w:val="24"/>
        </w:rPr>
        <w:t>nstrumental rationality</w:t>
      </w:r>
      <w:r>
        <w:rPr>
          <w:rFonts w:hint="eastAsia" w:ascii="宋体" w:hAnsi="宋体"/>
          <w:szCs w:val="24"/>
        </w:rPr>
        <w:t>），即目的合理性，它</w:t>
      </w:r>
      <w:r>
        <w:rPr>
          <w:rFonts w:hint="eastAsia" w:ascii="Calibri" w:hAnsi="Calibri"/>
          <w:szCs w:val="24"/>
        </w:rPr>
        <w:t>“考虑并权衡目的、手段和附带后果”</w:t>
      </w:r>
      <w:r>
        <w:rPr>
          <w:rStyle w:val="15"/>
          <w:rFonts w:ascii="宋体" w:hAnsi="宋体"/>
          <w:szCs w:val="24"/>
        </w:rPr>
        <w:footnoteReference w:id="15"/>
      </w:r>
      <w:r>
        <w:rPr>
          <w:rFonts w:hint="eastAsia" w:ascii="宋体" w:hAnsi="宋体"/>
          <w:szCs w:val="24"/>
        </w:rPr>
        <w:t>，作为一种条件或手段以求实现特定的目标。这在古典经济学的</w:t>
      </w:r>
      <w:r>
        <w:rPr>
          <w:rFonts w:hint="eastAsia" w:ascii="Calibri" w:hAnsi="Calibri"/>
          <w:szCs w:val="24"/>
        </w:rPr>
        <w:t>“理性人假设”（</w:t>
      </w:r>
      <w:r>
        <w:rPr>
          <w:szCs w:val="24"/>
        </w:rPr>
        <w:t>hypothesis of rational man</w:t>
      </w:r>
      <w:r>
        <w:rPr>
          <w:rFonts w:hint="eastAsia" w:ascii="宋体" w:hAnsi="宋体"/>
          <w:szCs w:val="24"/>
        </w:rPr>
        <w:t>）中得到了充分的体现：在一组选择束（</w:t>
      </w:r>
      <w:r>
        <w:rPr>
          <w:szCs w:val="24"/>
        </w:rPr>
        <w:t>x</w:t>
      </w:r>
      <w:r>
        <w:rPr>
          <w:szCs w:val="24"/>
          <w:vertAlign w:val="subscript"/>
        </w:rPr>
        <w:t>1</w:t>
      </w:r>
      <w:r>
        <w:rPr>
          <w:szCs w:val="24"/>
        </w:rPr>
        <w:t>, x</w:t>
      </w:r>
      <w:r>
        <w:rPr>
          <w:szCs w:val="24"/>
          <w:vertAlign w:val="subscript"/>
        </w:rPr>
        <w:t>2</w:t>
      </w:r>
      <w:r>
        <w:rPr>
          <w:szCs w:val="24"/>
        </w:rPr>
        <w:t>, …, x</w:t>
      </w:r>
      <w:r>
        <w:rPr>
          <w:szCs w:val="24"/>
          <w:vertAlign w:val="subscript"/>
        </w:rPr>
        <w:t>n</w:t>
      </w:r>
      <w:r>
        <w:rPr>
          <w:rFonts w:hint="eastAsia" w:ascii="宋体" w:hAnsi="宋体"/>
          <w:szCs w:val="24"/>
        </w:rPr>
        <w:t>）中，完全合乎理性的人衡量机会成本与收益，通过最大化函数（</w:t>
      </w:r>
      <w:r>
        <w:rPr>
          <w:szCs w:val="24"/>
        </w:rPr>
        <w:t>f</w:t>
      </w:r>
      <w:r>
        <w:rPr>
          <w:szCs w:val="24"/>
          <w:vertAlign w:val="subscript"/>
        </w:rPr>
        <w:t>max</w:t>
      </w:r>
      <w:r>
        <w:rPr>
          <w:szCs w:val="24"/>
        </w:rPr>
        <w:t>(x</w:t>
      </w:r>
      <w:r>
        <w:rPr>
          <w:szCs w:val="24"/>
          <w:vertAlign w:val="subscript"/>
        </w:rPr>
        <w:t>1</w:t>
      </w:r>
      <w:r>
        <w:rPr>
          <w:szCs w:val="24"/>
        </w:rPr>
        <w:t>, x</w:t>
      </w:r>
      <w:r>
        <w:rPr>
          <w:szCs w:val="24"/>
          <w:vertAlign w:val="subscript"/>
        </w:rPr>
        <w:t>2</w:t>
      </w:r>
      <w:r>
        <w:rPr>
          <w:szCs w:val="24"/>
        </w:rPr>
        <w:t>, …, x</w:t>
      </w:r>
      <w:r>
        <w:rPr>
          <w:szCs w:val="24"/>
          <w:vertAlign w:val="subscript"/>
        </w:rPr>
        <w:t>n</w:t>
      </w:r>
      <w:r>
        <w:rPr>
          <w:szCs w:val="24"/>
        </w:rPr>
        <w:t>)</w:t>
      </w:r>
      <w:r>
        <w:rPr>
          <w:rFonts w:hint="eastAsia" w:ascii="宋体" w:hAnsi="宋体"/>
          <w:szCs w:val="24"/>
        </w:rPr>
        <w:t>）计算出最优选择，从而实现自身利益的最大化。</w:t>
      </w:r>
    </w:p>
    <w:p>
      <w:pPr>
        <w:widowControl w:val="0"/>
        <w:ind w:firstLine="480" w:firstLineChars="200"/>
        <w:jc w:val="both"/>
        <w:rPr>
          <w:rFonts w:ascii="Calibri" w:hAnsi="Calibri"/>
          <w:szCs w:val="24"/>
        </w:rPr>
      </w:pPr>
      <w:r>
        <w:rPr>
          <w:rFonts w:hint="eastAsia" w:ascii="宋体" w:hAnsi="宋体"/>
          <w:szCs w:val="24"/>
        </w:rPr>
        <w:t>（2）价值合理性</w:t>
      </w:r>
      <w:r>
        <w:rPr>
          <w:rFonts w:hint="eastAsia" w:ascii="宋体" w:hAnsi="宋体" w:cs="Calibri"/>
          <w:szCs w:val="24"/>
        </w:rPr>
        <w:t>（</w:t>
      </w:r>
      <w:r>
        <w:rPr>
          <w:szCs w:val="24"/>
        </w:rPr>
        <w:t>Value rationality</w:t>
      </w:r>
      <w:r>
        <w:rPr>
          <w:rFonts w:hint="eastAsia" w:ascii="宋体" w:hAnsi="宋体"/>
          <w:szCs w:val="24"/>
        </w:rPr>
        <w:t>），它</w:t>
      </w:r>
      <w:r>
        <w:rPr>
          <w:rFonts w:hint="eastAsia" w:ascii="Calibri" w:hAnsi="Calibri"/>
          <w:szCs w:val="24"/>
        </w:rPr>
        <w:t>“</w:t>
      </w:r>
      <w:r>
        <w:rPr>
          <w:rFonts w:hint="eastAsia" w:ascii="宋体" w:hAnsi="宋体"/>
          <w:szCs w:val="24"/>
        </w:rPr>
        <w:t>对一种特殊的人类生命范畴（譬如伦理、艺术、宗教或其他的行为模式如政治等）本身的价值具有强烈的信仰并且加以肯定。这种强烈的信仰和存在的认可决定一个人的行为态度，这种行为态度不计较功能和效用</w:t>
      </w:r>
      <w:r>
        <w:rPr>
          <w:rFonts w:hint="eastAsia" w:ascii="Calibri" w:hAnsi="Calibri"/>
          <w:szCs w:val="24"/>
        </w:rPr>
        <w:t>”</w:t>
      </w:r>
      <w:r>
        <w:rPr>
          <w:rStyle w:val="15"/>
          <w:rFonts w:ascii="宋体" w:hAnsi="宋体"/>
          <w:szCs w:val="24"/>
        </w:rPr>
        <w:footnoteReference w:id="16"/>
      </w:r>
      <w:r>
        <w:rPr>
          <w:rFonts w:hint="eastAsia" w:ascii="宋体" w:hAnsi="宋体"/>
          <w:szCs w:val="24"/>
        </w:rPr>
        <w:t>。如果说工具合理性存在完全摈弃伦理束缚的风险，那么价值合理性的存在无疑可与之对立；然而，理性人假设成立的前提包括：理性人完全知晓不同选择的成本及收益，并且最终以利益最大化为目的。这在经济学的理想状态下，可以通过货币的数量进行衡量；而扩展到社会学的领域，衡量的尺度本身可能蕴含对各种因素的考虑。换言之，工具合理性只是形式化的理性，缺乏内容，价值合理性可能在此意义上与之共存。因此，韦伯也将工具合理性称为</w:t>
      </w:r>
      <w:r>
        <w:rPr>
          <w:rFonts w:hint="eastAsia" w:ascii="Calibri" w:hAnsi="Calibri"/>
          <w:szCs w:val="24"/>
        </w:rPr>
        <w:t>“形式合理性”</w:t>
      </w:r>
      <w:r>
        <w:rPr>
          <w:rFonts w:hint="eastAsia" w:ascii="宋体" w:hAnsi="宋体" w:cs="Calibri"/>
          <w:szCs w:val="24"/>
        </w:rPr>
        <w:t>（</w:t>
      </w:r>
      <w:r>
        <w:rPr>
          <w:rFonts w:hint="eastAsia"/>
          <w:szCs w:val="24"/>
        </w:rPr>
        <w:t>F</w:t>
      </w:r>
      <w:r>
        <w:rPr>
          <w:szCs w:val="24"/>
        </w:rPr>
        <w:t>ormal rationality</w:t>
      </w:r>
      <w:r>
        <w:rPr>
          <w:rFonts w:hint="eastAsia" w:ascii="宋体" w:hAnsi="宋体"/>
          <w:szCs w:val="24"/>
        </w:rPr>
        <w:t>），价值合理性称为</w:t>
      </w:r>
      <w:r>
        <w:rPr>
          <w:rFonts w:hint="eastAsia" w:ascii="Calibri" w:hAnsi="Calibri"/>
          <w:szCs w:val="24"/>
        </w:rPr>
        <w:t>“实质合理性”</w:t>
      </w:r>
      <w:r>
        <w:rPr>
          <w:rFonts w:hint="eastAsia" w:ascii="宋体" w:hAnsi="宋体" w:cs="Calibri"/>
          <w:szCs w:val="24"/>
        </w:rPr>
        <w:t>（</w:t>
      </w:r>
      <w:r>
        <w:rPr>
          <w:szCs w:val="24"/>
        </w:rPr>
        <w:t>Substantive rationality</w:t>
      </w:r>
      <w:r>
        <w:rPr>
          <w:rFonts w:hint="eastAsia" w:ascii="宋体" w:hAnsi="宋体"/>
          <w:szCs w:val="24"/>
        </w:rPr>
        <w:t>）。</w:t>
      </w:r>
    </w:p>
    <w:p>
      <w:pPr>
        <w:widowControl w:val="0"/>
        <w:ind w:firstLine="480" w:firstLineChars="200"/>
        <w:jc w:val="both"/>
        <w:rPr>
          <w:rFonts w:ascii="Calibri" w:hAnsi="Calibri"/>
          <w:szCs w:val="24"/>
        </w:rPr>
      </w:pPr>
      <w:r>
        <w:rPr>
          <w:rFonts w:hint="eastAsia" w:ascii="宋体" w:hAnsi="宋体"/>
          <w:szCs w:val="24"/>
        </w:rPr>
        <w:t>（3）情绪的（尤其是情感的），“它决定于行动者的具体情感和情绪状态”</w:t>
      </w:r>
      <w:r>
        <w:rPr>
          <w:rStyle w:val="15"/>
          <w:rFonts w:ascii="宋体" w:hAnsi="宋体"/>
          <w:szCs w:val="24"/>
        </w:rPr>
        <w:footnoteReference w:id="17"/>
      </w:r>
      <w:r>
        <w:rPr>
          <w:rFonts w:hint="eastAsia" w:ascii="宋体" w:hAnsi="宋体"/>
          <w:szCs w:val="24"/>
        </w:rPr>
        <w:t xml:space="preserve">。 </w:t>
      </w:r>
    </w:p>
    <w:p>
      <w:pPr>
        <w:widowControl w:val="0"/>
        <w:ind w:firstLine="480" w:firstLineChars="200"/>
        <w:jc w:val="both"/>
        <w:rPr>
          <w:rFonts w:ascii="Calibri" w:hAnsi="Calibri"/>
          <w:szCs w:val="24"/>
        </w:rPr>
      </w:pPr>
      <w:r>
        <w:rPr>
          <w:rFonts w:hint="eastAsia" w:ascii="宋体" w:hAnsi="宋体"/>
          <w:szCs w:val="24"/>
        </w:rPr>
        <w:t>（4）传统的，“它决定于根深蒂固的习惯”</w:t>
      </w:r>
      <w:r>
        <w:rPr>
          <w:rStyle w:val="15"/>
          <w:rFonts w:ascii="宋体" w:hAnsi="宋体"/>
          <w:szCs w:val="24"/>
        </w:rPr>
        <w:footnoteReference w:id="18"/>
      </w:r>
      <w:r>
        <w:rPr>
          <w:rFonts w:hint="eastAsia" w:ascii="宋体" w:hAnsi="宋体"/>
          <w:szCs w:val="24"/>
        </w:rPr>
        <w:t xml:space="preserve">。 </w:t>
      </w:r>
    </w:p>
    <w:p>
      <w:pPr>
        <w:ind w:firstLine="480" w:firstLineChars="200"/>
        <w:jc w:val="both"/>
        <w:rPr>
          <w:szCs w:val="24"/>
        </w:rPr>
      </w:pPr>
      <w:r>
        <w:rPr>
          <w:rFonts w:hint="eastAsia" w:ascii="宋体" w:hAnsi="宋体"/>
          <w:szCs w:val="24"/>
        </w:rPr>
        <w:t>显然，后两个方面都能够纳入韦伯对于</w:t>
      </w:r>
      <w:r>
        <w:rPr>
          <w:rFonts w:hint="eastAsia"/>
          <w:szCs w:val="24"/>
        </w:rPr>
        <w:t>“非理性”的界定，在这一层面，理性主义就是意志主义、情感主义的对立面。</w:t>
      </w:r>
    </w:p>
    <w:p>
      <w:pPr>
        <w:ind w:firstLine="480" w:firstLineChars="200"/>
        <w:jc w:val="both"/>
        <w:rPr>
          <w:szCs w:val="24"/>
        </w:rPr>
      </w:pPr>
      <w:r>
        <w:rPr>
          <w:rFonts w:ascii="宋体" w:hAnsi="宋体"/>
          <w:szCs w:val="24"/>
        </w:rPr>
        <w:t>作为一名新康德主义者</w:t>
      </w:r>
      <w:r>
        <w:rPr>
          <w:rFonts w:hint="eastAsia" w:ascii="宋体" w:hAnsi="宋体"/>
          <w:szCs w:val="24"/>
        </w:rPr>
        <w:t>，韦伯的</w:t>
      </w:r>
      <w:r>
        <w:rPr>
          <w:rFonts w:hint="eastAsia"/>
          <w:szCs w:val="24"/>
        </w:rPr>
        <w:t>“工具合理性”“价值合理性”颇有康德划分“理论理性”“实践理性”的味道；事实上，他完全认可事实与价值的二分法，在人文科学研究中秉持“价值中立”的态度，认为单纯的历史因果分析属于事实领域，与信仰判断、价值判断无涉。如此一来，韦伯的“合理性化”注定不同于黑格尔，不是精神对于物质的统摄，而是对社会各层面多条因果链的总称；换言之，事实领域并非价值领域的外化。</w:t>
      </w:r>
    </w:p>
    <w:p>
      <w:pPr>
        <w:ind w:firstLine="480"/>
        <w:jc w:val="both"/>
        <w:rPr>
          <w:rFonts w:ascii="Calibri" w:hAnsi="Calibri"/>
          <w:szCs w:val="24"/>
        </w:rPr>
      </w:pPr>
      <w:r>
        <w:rPr>
          <w:rFonts w:hint="eastAsia" w:ascii="宋体" w:hAnsi="宋体"/>
          <w:szCs w:val="24"/>
        </w:rPr>
        <w:t>现代资本主义在西方的发展，其实是</w:t>
      </w:r>
      <w:r>
        <w:rPr>
          <w:rFonts w:hint="eastAsia" w:ascii="Calibri" w:hAnsi="Calibri"/>
          <w:szCs w:val="24"/>
        </w:rPr>
        <w:t>“工具合理性”</w:t>
      </w:r>
      <w:r>
        <w:rPr>
          <w:rFonts w:hint="eastAsia" w:ascii="宋体" w:hAnsi="宋体"/>
          <w:szCs w:val="24"/>
        </w:rPr>
        <w:t>压制</w:t>
      </w:r>
      <w:r>
        <w:rPr>
          <w:rFonts w:hint="eastAsia" w:ascii="Calibri" w:hAnsi="Calibri"/>
          <w:szCs w:val="24"/>
        </w:rPr>
        <w:t>“价值合理性”的过程。早在《新教伦理与资本主义精神</w:t>
      </w:r>
      <w:r>
        <w:rPr>
          <w:rFonts w:hint="eastAsia" w:ascii="宋体" w:hAnsi="宋体"/>
          <w:szCs w:val="24"/>
        </w:rPr>
        <w:t>》中，韦伯就察觉到了这种危机：源自宗教信仰的现代资本主义构建了一个庞大的经济秩序，这一秩序凭借技术意义上的高度理性化和财富的空前支配力发展得如此迅速，以至于不再需要精神的动力，只剩下物质的铁笼，在现代资本主义发展的最近阶段，</w:t>
      </w:r>
      <w:r>
        <w:rPr>
          <w:rFonts w:hint="eastAsia" w:ascii="Calibri" w:hAnsi="Calibri"/>
          <w:szCs w:val="24"/>
        </w:rPr>
        <w:t>“专家已没有精神，纵欲者也没有了心肝；但这具躯壳却在幻想着自己达到了一个前所未有的文明水准。”</w:t>
      </w:r>
      <w:r>
        <w:rPr>
          <w:rStyle w:val="15"/>
          <w:rFonts w:ascii="宋体" w:hAnsi="宋体"/>
          <w:szCs w:val="24"/>
        </w:rPr>
        <w:footnoteReference w:id="19"/>
      </w:r>
      <w:r>
        <w:rPr>
          <w:rFonts w:hint="eastAsia" w:ascii="宋体" w:hAnsi="宋体"/>
          <w:szCs w:val="24"/>
        </w:rPr>
        <w:t>可以看出，这一过程带来的显著恶性后果，其一是理性的主体性遭到破坏，人丧失了自身的价值；其二是对物质追求的泛滥，使得社会面临道德危机。</w:t>
      </w:r>
    </w:p>
    <w:p>
      <w:pPr>
        <w:jc w:val="both"/>
        <w:rPr>
          <w:rFonts w:ascii="Calibri" w:hAnsi="Calibri"/>
          <w:szCs w:val="24"/>
        </w:rPr>
      </w:pPr>
      <w:r>
        <w:rPr>
          <w:rFonts w:ascii="Calibri" w:hAnsi="Calibri"/>
          <w:szCs w:val="24"/>
        </w:rPr>
        <w:t xml:space="preserve"> </w:t>
      </w:r>
    </w:p>
    <w:p>
      <w:pPr>
        <w:pStyle w:val="4"/>
      </w:pPr>
      <w:bookmarkStart w:id="34" w:name="_Toc39322693"/>
      <w:bookmarkEnd w:id="34"/>
      <w:bookmarkStart w:id="35" w:name="_Toc39482166"/>
      <w:r>
        <w:rPr>
          <w:rFonts w:hint="eastAsia"/>
        </w:rPr>
        <w:t>2</w:t>
      </w:r>
      <w:r>
        <w:t>.</w:t>
      </w:r>
      <w:r>
        <w:rPr>
          <w:rFonts w:hint="eastAsia" w:ascii="黑体" w:hAnsi="黑体"/>
        </w:rPr>
        <w:t>儒学对</w:t>
      </w:r>
      <w:r>
        <w:rPr>
          <w:rFonts w:hint="eastAsia"/>
        </w:rPr>
        <w:t>“合理性”的反思</w:t>
      </w:r>
      <w:bookmarkEnd w:id="35"/>
    </w:p>
    <w:p>
      <w:pPr>
        <w:ind w:firstLine="480" w:firstLineChars="200"/>
        <w:jc w:val="both"/>
        <w:rPr>
          <w:szCs w:val="24"/>
        </w:rPr>
      </w:pPr>
      <w:r>
        <w:rPr>
          <w:rFonts w:hint="eastAsia" w:ascii="宋体" w:hAnsi="宋体"/>
          <w:szCs w:val="24"/>
        </w:rPr>
        <w:t>对于西方现代资本主义的发展而言，这种趋势是必然的。站在</w:t>
      </w:r>
      <w:r>
        <w:rPr>
          <w:rFonts w:hint="eastAsia"/>
          <w:szCs w:val="24"/>
        </w:rPr>
        <w:t>“工具合理性”纯粹以经济后果衡量价值的立场上，不讲求功用的“价值合理性”必然被视为“无理性”而遭到排斥。之所以要在“西方现代性”之外重构“东亚现代性”，而不是拆解儒学以适应现代资本主义，就是因为这将儒学重视价值合理性的特征，降格为实现“现代化”的工具合理性。儒学之于“现代性”的作用不在于作为工具，而恰恰在于约束“工具合理性”的无限膨胀。</w:t>
      </w:r>
    </w:p>
    <w:p>
      <w:pPr>
        <w:ind w:firstLine="480" w:firstLineChars="200"/>
        <w:jc w:val="both"/>
        <w:rPr>
          <w:szCs w:val="24"/>
        </w:rPr>
      </w:pPr>
      <w:r>
        <w:rPr>
          <w:rFonts w:hint="eastAsia" w:ascii="宋体" w:hAnsi="宋体"/>
          <w:szCs w:val="24"/>
        </w:rPr>
        <w:t>首先，面对物质追求的泛滥，在儒学传统中，</w:t>
      </w:r>
      <w:r>
        <w:rPr>
          <w:rFonts w:hint="eastAsia"/>
          <w:szCs w:val="24"/>
        </w:rPr>
        <w:t>“义利之辨”源远流长。</w:t>
      </w:r>
      <w:r>
        <w:rPr>
          <w:szCs w:val="24"/>
        </w:rPr>
        <w:t>从孔子的</w:t>
      </w:r>
      <w:r>
        <w:rPr>
          <w:rFonts w:hint="eastAsia"/>
          <w:szCs w:val="24"/>
        </w:rPr>
        <w:t>“君子喻于义，小人喻于利”（《论语·里仁》）开始，到孟子的“王亦曰仁义而已矣，何必曰利”（《孟子·梁惠王上》），董仲舒的“正其义不谋其利，明其道不计其功”（《汉书·董仲舒传》），再到陆九渊在白鹿洞书院令听者“悚然动心”的演讲，“义重利轻”甚至“舍利取义”的价值标准贯穿始终，并且得到广泛的认同。当然，其中不乏重视事功者的质疑。然而孔子从一开始就认同“仓廪实而知礼节，衣食足而知荣辱”（《管子·牧民》）的观念，强调“义以生利，利以平民”（《左传·成公二年》）。“利者，义之和也”（《周易·乾卦·文言》），在处理义利之别的问题上，儒学把国家层面的“集体之利”与“个人之利”、个人层面的“正当利益”与“不正当利益”区分开来，以“时中”的原则应对不同场合下的义利关系，堪称精致。</w:t>
      </w:r>
      <w:r>
        <w:rPr>
          <w:szCs w:val="24"/>
        </w:rPr>
        <w:t xml:space="preserve"> </w:t>
      </w:r>
    </w:p>
    <w:p>
      <w:pPr>
        <w:ind w:firstLine="480"/>
        <w:jc w:val="both"/>
        <w:rPr>
          <w:szCs w:val="24"/>
        </w:rPr>
      </w:pPr>
      <w:r>
        <w:rPr>
          <w:rFonts w:ascii="宋体" w:hAnsi="宋体"/>
          <w:szCs w:val="24"/>
        </w:rPr>
        <w:t>其次</w:t>
      </w:r>
      <w:r>
        <w:rPr>
          <w:rFonts w:hint="eastAsia" w:ascii="宋体" w:hAnsi="宋体"/>
          <w:szCs w:val="24"/>
        </w:rPr>
        <w:t>，</w:t>
      </w:r>
      <w:r>
        <w:rPr>
          <w:rFonts w:ascii="宋体" w:hAnsi="宋体"/>
          <w:szCs w:val="24"/>
        </w:rPr>
        <w:t>对于理性主体性的缺失</w:t>
      </w:r>
      <w:r>
        <w:rPr>
          <w:rFonts w:hint="eastAsia" w:ascii="宋体" w:hAnsi="宋体"/>
          <w:szCs w:val="24"/>
        </w:rPr>
        <w:t>，</w:t>
      </w:r>
      <w:r>
        <w:rPr>
          <w:rFonts w:ascii="宋体" w:hAnsi="宋体"/>
          <w:szCs w:val="24"/>
        </w:rPr>
        <w:t>儒学展现出与西方文明从根本上不同的人文观念</w:t>
      </w:r>
      <w:r>
        <w:rPr>
          <w:rFonts w:hint="eastAsia" w:ascii="宋体" w:hAnsi="宋体"/>
          <w:szCs w:val="24"/>
        </w:rPr>
        <w:t>。</w:t>
      </w:r>
      <w:r>
        <w:rPr>
          <w:rFonts w:ascii="宋体" w:hAnsi="宋体"/>
          <w:szCs w:val="24"/>
        </w:rPr>
        <w:t>这一弊病源于西方</w:t>
      </w:r>
      <w:r>
        <w:rPr>
          <w:rFonts w:hint="eastAsia" w:ascii="宋体" w:hAnsi="宋体"/>
          <w:szCs w:val="24"/>
        </w:rPr>
        <w:t>现代性的一大特质</w:t>
      </w:r>
      <w:r>
        <w:rPr>
          <w:rFonts w:hint="eastAsia"/>
          <w:szCs w:val="24"/>
        </w:rPr>
        <w:t>——职业观：作为工具合理性的体现，分工思想本是为了更高效率的生产；一旦从经济领域延伸到其他社会层面，原本作为主体的“人”也变成了“工具”，成为不同职业的“专家”，为的是实现最大效率的社会生产。马克思所谓人的“异化”描述的正是这一现象，人自身不再成为“目的”，而是“手段”。这实际上已经违背了西方哲学传统中的“理性”，康德就明确说过：“人，总之一切理性动物，是作为目的本身而存在的，并不是仅仅作为手段给某个意志任意使用的。”</w:t>
      </w:r>
      <w:r>
        <w:rPr>
          <w:rStyle w:val="15"/>
          <w:rFonts w:ascii="宋体" w:hAnsi="宋体"/>
          <w:szCs w:val="24"/>
        </w:rPr>
        <w:footnoteReference w:id="20"/>
      </w:r>
      <w:r>
        <w:rPr>
          <w:rFonts w:hint="eastAsia" w:ascii="宋体" w:hAnsi="宋体"/>
          <w:szCs w:val="24"/>
        </w:rPr>
        <w:t>而在儒家传统中，“人能弘道，非道弘人”（《论语·卫灵公》），作为主体的人在“修身齐家治国平天下”的过程中起到最根本的作用；就连韦伯也注意到：</w:t>
      </w:r>
      <w:r>
        <w:rPr>
          <w:rFonts w:hint="eastAsia"/>
          <w:szCs w:val="24"/>
        </w:rPr>
        <w:t>“起决定性作用的因素是‘有教养的人’（君子），而不是‘工具’，也就是说，在适应现世的自我完善之中，君子本身就是目的，而非实现某种客观目的的手段。”</w:t>
      </w:r>
      <w:r>
        <w:rPr>
          <w:rStyle w:val="15"/>
          <w:szCs w:val="24"/>
        </w:rPr>
        <w:footnoteReference w:id="21"/>
      </w:r>
      <w:r>
        <w:rPr>
          <w:rFonts w:hint="eastAsia"/>
          <w:szCs w:val="24"/>
        </w:rPr>
        <w:t>从古希腊哲学开始，“理性”就是人区别于动物的特征，理性的主体性一旦遭到破坏，现代人就不能成长为一个完整的、自由的人，而只是社会生产这架机械中的一枚螺丝钉，如同电影《摩登时代》所展现的那样。</w:t>
      </w:r>
    </w:p>
    <w:p>
      <w:pPr>
        <w:ind w:firstLine="480"/>
        <w:jc w:val="both"/>
        <w:rPr>
          <w:szCs w:val="24"/>
        </w:rPr>
      </w:pPr>
      <w:r>
        <w:rPr>
          <w:rFonts w:hint="eastAsia" w:ascii="宋体" w:hAnsi="宋体"/>
          <w:szCs w:val="24"/>
        </w:rPr>
        <w:t>当然，分析古希腊哲学与儒学传统中的理性主体，不难发现其中分歧：前者的理性主要是一种认识理性，作为人之所以区别于动物，在于能够认识宇宙的秩序；而后者则更强调一种道德理性，孟子以</w:t>
      </w:r>
      <w:r>
        <w:rPr>
          <w:rFonts w:hint="eastAsia"/>
          <w:szCs w:val="24"/>
        </w:rPr>
        <w:t>“四端”之本心作为“人禽之辨”的几希之别，“良知良能”的指向是道德领域。在近代西方哲学发展的历史中，自从休谟点出事实与价值的二分法之后，事实领域的价值无涉更凸显了这种分歧；康德遂将“理性”划分为“理论理性”与“实践理性”。有人以“实践理性”类比“努斯”，但在古希腊的目的论宇宙观中，“努斯”是实现“宇宙意志”的动力，近代自然科学革命后的宇宙却丧失了意志，因此康德“实践理性”的依据来源于“自由意志”，而自由意志归根结底属于本体界，不能验证，只能凭借信仰；事实与价值的割裂，其实在“理性”内部埋下了道德缺失的种子，尤其是在宗教信仰逐渐坏死的现代，“实践理性”的最后依据也在崩塌。韦伯也继承了这种思路，所以“工具合理性”最终吞没“价值合理性”似乎成为一种不可避免的结局。</w:t>
      </w:r>
    </w:p>
    <w:p>
      <w:pPr>
        <w:ind w:firstLine="480"/>
        <w:jc w:val="both"/>
        <w:rPr>
          <w:szCs w:val="24"/>
        </w:rPr>
      </w:pPr>
      <w:r>
        <w:rPr>
          <w:rFonts w:hint="eastAsia" w:ascii="宋体" w:hAnsi="宋体"/>
          <w:szCs w:val="24"/>
        </w:rPr>
        <w:t>当然，将儒学的</w:t>
      </w:r>
      <w:r>
        <w:rPr>
          <w:rFonts w:hint="eastAsia"/>
          <w:szCs w:val="24"/>
        </w:rPr>
        <w:t>“道德理性”比</w:t>
      </w:r>
      <w:r>
        <w:rPr>
          <w:rFonts w:hint="eastAsia" w:ascii="宋体" w:hAnsi="宋体"/>
          <w:szCs w:val="24"/>
        </w:rPr>
        <w:t>附康德的</w:t>
      </w:r>
      <w:r>
        <w:rPr>
          <w:rFonts w:hint="eastAsia"/>
          <w:szCs w:val="24"/>
        </w:rPr>
        <w:t>“实践理性”并不合适，因为儒学的“良知良能”往往被认为是一种“道德情感”，是“乍见孺子入井”“见牛觳觫”唤起的不忍之情，被视作理性无法解释的“神秘主义”，因而是“非理性”甚至“反理性”的。然而，回顾古希腊的理性主义传统，与之对立的“意志主义”“情感主义”更多是强调人身上动物性的本能冲动，而儒学的“良知良能”，从孟子</w:t>
      </w:r>
      <w:bookmarkStart w:id="42" w:name="_GoBack"/>
      <w:bookmarkEnd w:id="42"/>
      <w:r>
        <w:rPr>
          <w:rFonts w:hint="eastAsia"/>
          <w:szCs w:val="24"/>
        </w:rPr>
        <w:t>对告子“生之谓性”的反驳，到宋明理学中对“天命之性”“气质之性”的区分，尽管无法被理论理性的语言完全道明，却绝不是“非理性”的动物本能。恰恰相反，儒学的修养工夫就是要用前者克制后者，在“本心呈现”的过程中体悟与亲证内在的“天命之性”，因此称为“道德理性主义”更为恰当，就连韦伯自己也不得不承认“（儒教伦理包含）清醒的、理性的自我控制，抑制所有可能动摇心境平衡的非理性的激情”</w:t>
      </w:r>
      <w:r>
        <w:rPr>
          <w:rStyle w:val="15"/>
          <w:szCs w:val="24"/>
        </w:rPr>
        <w:footnoteReference w:id="22"/>
      </w:r>
      <w:r>
        <w:rPr>
          <w:rFonts w:hint="eastAsia"/>
          <w:szCs w:val="24"/>
        </w:rPr>
        <w:t>。如果将这种“道德理性”的维度加入“理性主体”，将其作为一种“理论理性”与“道德理性”的综合体，并且后者对前者起到约束作用，或许可以从根本上改变“工具合理性”侵吞“价值合理性”的趋势。</w:t>
      </w:r>
    </w:p>
    <w:p>
      <w:pPr>
        <w:ind w:firstLine="480"/>
        <w:jc w:val="both"/>
        <w:rPr>
          <w:szCs w:val="24"/>
        </w:rPr>
      </w:pPr>
      <w:r>
        <w:rPr>
          <w:rFonts w:ascii="宋体" w:hAnsi="宋体"/>
          <w:szCs w:val="24"/>
        </w:rPr>
        <w:t>那么</w:t>
      </w:r>
      <w:r>
        <w:rPr>
          <w:rFonts w:hint="eastAsia" w:ascii="宋体" w:hAnsi="宋体"/>
          <w:szCs w:val="24"/>
        </w:rPr>
        <w:t>，</w:t>
      </w:r>
      <w:r>
        <w:rPr>
          <w:rFonts w:ascii="宋体" w:hAnsi="宋体"/>
          <w:szCs w:val="24"/>
        </w:rPr>
        <w:t>作为理性主体的人何以可能同时拥有</w:t>
      </w:r>
      <w:r>
        <w:rPr>
          <w:rFonts w:hint="eastAsia"/>
          <w:szCs w:val="24"/>
        </w:rPr>
        <w:t>“价值合理性”与“工具合理性”的双重维度呢？前文已经讨论过，“工具合理性”作为一种最大化函数，只拥有形式的效用，因此又被韦伯称为“形式合理性”。这与麦金太尔对康德道德哲学的批判如出一辙，他指出康德的“道德法则”只涉及形式，而无关乎具体的内容和目的，一些常识上认为“不道德”的行为也可以在逻辑上符合“道德法则”的推理，因此康德是“道德形式主义”。一种形式本身并不具有“非道德”的属性，在此意义上“工具合理性”与“价值合理性”完全存在共存的可能性。将“价值合理性”作为一种内容填充进“工具合理性”的形式，还需要解决的一个问题是：原本在经济学领域的“利益最大化”中使用的衡量标准是货币数量，在道德领域该使用什么标准呢？康德本人其实也注意到了“道德法则”缺乏内容，因此又提出了“把人当作目的”的要求，但这种要求缺乏论证，建立在宗教信仰的基础之上。使用“人”作为道德领域的衡量标准，儒学在康德之外使用了另一种论证：“天命之谓性”，人本身就包含着“天理”。这样就将对人的终极关怀，亦即道德之依据从外在的“上帝”转移到人自身，践行道德既不是为了体现信仰、也不是逻辑推理的结果，而是作为人之所以区别于一切动物的本质，是“尽人之性”以参赞天地之化育。这种“道德理性”是建立在事实与价值领域合二为一的“天理”之上、通过“推天道以明人事”达成的，尽管这一点是否流入“神秘主义”难以辩驳，但儒学所说的“良知良能”“本心呈现”确实是在道德实践中能够亲证的感受，而人与人之间的“感通”又证明了这种感受存在的普遍性。换一个角度思考，康德的“实践理性”的证明其实还是在使用“理论理性”的逻辑思维，若按照事实与价值截然二分的方法，或许属于价值领域的道德本身就无法用语言严谨地表达出来，而只能通过在实践中亲证。也有人据此批评儒学属于“泛道德主义”，韦伯也坚持自己的历史研究属于“事实分析”，采取一种“价值中立”的态度，因此在“铁笼说”后话锋一转，认为“这就把我们引入了价值判断和信仰判断的领域，我们这项纯历史的讨论不必背上如此重负”</w:t>
      </w:r>
      <w:r>
        <w:rPr>
          <w:rStyle w:val="15"/>
          <w:rFonts w:ascii="宋体" w:hAnsi="宋体"/>
          <w:szCs w:val="24"/>
        </w:rPr>
        <w:footnoteReference w:id="23"/>
      </w:r>
      <w:r>
        <w:rPr>
          <w:rFonts w:hint="eastAsia"/>
          <w:szCs w:val="24"/>
        </w:rPr>
        <w:t>。</w:t>
      </w:r>
      <w:r>
        <w:rPr>
          <w:rFonts w:hint="eastAsia" w:ascii="宋体" w:hAnsi="宋体"/>
          <w:szCs w:val="24"/>
        </w:rPr>
        <w:t>但在价值领域，</w:t>
      </w:r>
      <w:r>
        <w:rPr>
          <w:rFonts w:hint="eastAsia"/>
          <w:szCs w:val="24"/>
        </w:rPr>
        <w:t>“价值中立”也是一种价值选择；在理论中可以将事实与价值的讨论完全分开，在实践中却难以做到这一点：任何事实作为对象呈现在主体的意识之中，就不可避免地带上了价值判断。指责儒学是“泛道德主义”，所指的应该不是其对于道德的强调，而是由逻辑学薄弱的结果反推出伦理学过于强势的原因，进而加以责难。</w:t>
      </w:r>
    </w:p>
    <w:p>
      <w:pPr>
        <w:jc w:val="both"/>
        <w:rPr>
          <w:szCs w:val="24"/>
        </w:rPr>
      </w:pPr>
      <w:r>
        <w:rPr>
          <w:szCs w:val="24"/>
        </w:rPr>
        <w:t xml:space="preserve"> </w:t>
      </w:r>
    </w:p>
    <w:p>
      <w:pPr>
        <w:pStyle w:val="4"/>
      </w:pPr>
      <w:bookmarkStart w:id="36" w:name="_Toc39322694"/>
      <w:bookmarkEnd w:id="36"/>
      <w:bookmarkStart w:id="37" w:name="_Toc39482167"/>
      <w:r>
        <w:rPr>
          <w:rFonts w:hint="eastAsia"/>
        </w:rPr>
        <w:t>3</w:t>
      </w:r>
      <w:r>
        <w:t>.</w:t>
      </w:r>
      <w:r>
        <w:rPr>
          <w:rFonts w:hint="eastAsia"/>
        </w:rPr>
        <w:t>“合理性”对儒学的补充</w:t>
      </w:r>
      <w:bookmarkEnd w:id="37"/>
    </w:p>
    <w:p>
      <w:pPr>
        <w:ind w:firstLine="480"/>
        <w:jc w:val="both"/>
        <w:rPr>
          <w:szCs w:val="24"/>
        </w:rPr>
      </w:pPr>
      <w:r>
        <w:rPr>
          <w:rFonts w:ascii="宋体" w:hAnsi="宋体"/>
          <w:szCs w:val="24"/>
        </w:rPr>
        <w:t>在</w:t>
      </w:r>
      <w:r>
        <w:rPr>
          <w:rFonts w:hint="eastAsia"/>
          <w:szCs w:val="24"/>
        </w:rPr>
        <w:t>“理性主体”中兼收“工具</w:t>
      </w:r>
      <w:r>
        <w:rPr>
          <w:rFonts w:hint="eastAsia" w:ascii="宋体" w:hAnsi="宋体"/>
          <w:szCs w:val="24"/>
        </w:rPr>
        <w:t>合理性</w:t>
      </w:r>
      <w:r>
        <w:rPr>
          <w:rFonts w:hint="eastAsia"/>
          <w:szCs w:val="24"/>
        </w:rPr>
        <w:t>”与“价值</w:t>
      </w:r>
      <w:r>
        <w:rPr>
          <w:rFonts w:hint="eastAsia" w:ascii="宋体" w:hAnsi="宋体"/>
          <w:szCs w:val="24"/>
        </w:rPr>
        <w:t>合理性</w:t>
      </w:r>
      <w:r>
        <w:rPr>
          <w:rFonts w:hint="eastAsia"/>
          <w:szCs w:val="24"/>
        </w:rPr>
        <w:t>”，并非是要将事实与价值领域合二为一；相反，传统儒学确实因为对后者的过于强调，而忽视了前者的重要性，也因此没有像西方文明一样发展出高度发达的逻辑思辨和科学技术。</w:t>
      </w:r>
    </w:p>
    <w:p>
      <w:pPr>
        <w:ind w:firstLine="480"/>
        <w:jc w:val="both"/>
        <w:rPr>
          <w:szCs w:val="24"/>
        </w:rPr>
      </w:pPr>
      <w:r>
        <w:rPr>
          <w:rFonts w:hint="eastAsia" w:ascii="宋体" w:hAnsi="宋体"/>
          <w:szCs w:val="24"/>
        </w:rPr>
        <w:t>在这一点上，哈贝马斯对于</w:t>
      </w:r>
      <w:r>
        <w:rPr>
          <w:rFonts w:hint="eastAsia"/>
          <w:szCs w:val="24"/>
        </w:rPr>
        <w:t>“工具</w:t>
      </w:r>
      <w:r>
        <w:rPr>
          <w:rFonts w:hint="eastAsia" w:ascii="宋体" w:hAnsi="宋体"/>
          <w:szCs w:val="24"/>
        </w:rPr>
        <w:t>合理性</w:t>
      </w:r>
      <w:r>
        <w:rPr>
          <w:rFonts w:hint="eastAsia"/>
          <w:szCs w:val="24"/>
        </w:rPr>
        <w:t>”的反思可以作为借鉴：他认为，“工具</w:t>
      </w:r>
      <w:r>
        <w:rPr>
          <w:rFonts w:hint="eastAsia" w:ascii="宋体" w:hAnsi="宋体"/>
          <w:szCs w:val="24"/>
        </w:rPr>
        <w:t>合理性</w:t>
      </w:r>
      <w:r>
        <w:rPr>
          <w:rFonts w:hint="eastAsia"/>
          <w:szCs w:val="24"/>
        </w:rPr>
        <w:t>”只是“</w:t>
      </w:r>
      <w:r>
        <w:rPr>
          <w:rFonts w:hint="eastAsia" w:ascii="宋体" w:hAnsi="宋体"/>
          <w:szCs w:val="24"/>
        </w:rPr>
        <w:t>合理性</w:t>
      </w:r>
      <w:r>
        <w:rPr>
          <w:rFonts w:hint="eastAsia"/>
          <w:szCs w:val="24"/>
        </w:rPr>
        <w:t>”的一部分，当人的行为对象是物质，或行为目的是改造世界时，“工具</w:t>
      </w:r>
      <w:r>
        <w:rPr>
          <w:rFonts w:hint="eastAsia" w:ascii="宋体" w:hAnsi="宋体"/>
          <w:szCs w:val="24"/>
        </w:rPr>
        <w:t>合理性</w:t>
      </w:r>
      <w:r>
        <w:rPr>
          <w:rFonts w:hint="eastAsia"/>
          <w:szCs w:val="24"/>
        </w:rPr>
        <w:t>”发挥了有效的作用；而在人与人的交往中，“</w:t>
      </w:r>
      <w:r>
        <w:rPr>
          <w:rFonts w:hint="eastAsia" w:ascii="宋体" w:hAnsi="宋体"/>
          <w:szCs w:val="24"/>
        </w:rPr>
        <w:t>合理性</w:t>
      </w:r>
      <w:r>
        <w:rPr>
          <w:rFonts w:hint="eastAsia"/>
          <w:szCs w:val="24"/>
        </w:rPr>
        <w:t>”不是建立在主体与对象的区分之中，而是主体与主体之间的相互理解，也就是所谓的“交往</w:t>
      </w:r>
      <w:r>
        <w:rPr>
          <w:rFonts w:hint="eastAsia" w:ascii="宋体" w:hAnsi="宋体"/>
          <w:szCs w:val="24"/>
        </w:rPr>
        <w:t>合理性</w:t>
      </w:r>
      <w:r>
        <w:rPr>
          <w:rFonts w:hint="eastAsia"/>
          <w:szCs w:val="24"/>
        </w:rPr>
        <w:t>”。“交往</w:t>
      </w:r>
      <w:r>
        <w:rPr>
          <w:rFonts w:hint="eastAsia" w:ascii="宋体" w:hAnsi="宋体"/>
          <w:szCs w:val="24"/>
        </w:rPr>
        <w:t>合理性</w:t>
      </w:r>
      <w:r>
        <w:rPr>
          <w:rFonts w:hint="eastAsia"/>
          <w:szCs w:val="24"/>
        </w:rPr>
        <w:t>”承认了多个主体的存在，实际上避免了“工具</w:t>
      </w:r>
      <w:r>
        <w:rPr>
          <w:rFonts w:hint="eastAsia" w:ascii="宋体" w:hAnsi="宋体"/>
          <w:szCs w:val="24"/>
        </w:rPr>
        <w:t>合理性</w:t>
      </w:r>
      <w:r>
        <w:rPr>
          <w:rFonts w:hint="eastAsia"/>
          <w:szCs w:val="24"/>
        </w:rPr>
        <w:t>”将人物化的倾向，回归了康德“把人本身看作目的”的要求。</w:t>
      </w:r>
    </w:p>
    <w:p>
      <w:pPr>
        <w:ind w:firstLine="480"/>
        <w:jc w:val="both"/>
        <w:rPr>
          <w:szCs w:val="24"/>
        </w:rPr>
      </w:pPr>
      <w:r>
        <w:rPr>
          <w:rFonts w:hint="eastAsia" w:ascii="宋体" w:hAnsi="宋体"/>
          <w:szCs w:val="24"/>
        </w:rPr>
        <w:t>同样的，在面对物质世界时，</w:t>
      </w:r>
      <w:r>
        <w:rPr>
          <w:rFonts w:hint="eastAsia"/>
          <w:szCs w:val="24"/>
        </w:rPr>
        <w:t>“工具</w:t>
      </w:r>
      <w:r>
        <w:rPr>
          <w:rFonts w:hint="eastAsia" w:ascii="宋体" w:hAnsi="宋体"/>
          <w:szCs w:val="24"/>
        </w:rPr>
        <w:t>合理性</w:t>
      </w:r>
      <w:r>
        <w:rPr>
          <w:rFonts w:hint="eastAsia"/>
          <w:szCs w:val="24"/>
        </w:rPr>
        <w:t>”存在的价值也应当收束到传统儒学的体系之中，而面对人这一主体，儒学则在“交往</w:t>
      </w:r>
      <w:r>
        <w:rPr>
          <w:rFonts w:hint="eastAsia" w:ascii="宋体" w:hAnsi="宋体"/>
          <w:szCs w:val="24"/>
        </w:rPr>
        <w:t>合理性</w:t>
      </w:r>
      <w:r>
        <w:rPr>
          <w:rFonts w:hint="eastAsia"/>
          <w:szCs w:val="24"/>
        </w:rPr>
        <w:t>”之外，重新开辟了一条重构“理性主体”的道路。而在这种观点中，事实与价值领域至少不应当是非此即彼的二元对立，至于两者究竟是怎样的关系，还有待进一步探讨，或许就是儒学要从“传统”转向“现代”的问题之一。</w:t>
      </w:r>
    </w:p>
    <w:p>
      <w:pPr>
        <w:ind w:firstLine="480"/>
        <w:jc w:val="both"/>
        <w:rPr>
          <w:szCs w:val="24"/>
        </w:rPr>
      </w:pPr>
      <w:r>
        <w:rPr>
          <w:szCs w:val="24"/>
        </w:rPr>
        <w:t xml:space="preserve"> </w:t>
      </w:r>
    </w:p>
    <w:p>
      <w:pPr>
        <w:keepNext/>
        <w:keepLines/>
        <w:widowControl w:val="0"/>
        <w:spacing w:before="260" w:after="260" w:line="415" w:lineRule="auto"/>
        <w:jc w:val="both"/>
        <w:outlineLvl w:val="1"/>
        <w:rPr>
          <w:rFonts w:ascii="Calibri Light" w:hAnsi="Calibri Light" w:eastAsia="黑体"/>
          <w:b/>
          <w:bCs/>
          <w:sz w:val="28"/>
        </w:rPr>
      </w:pPr>
      <w:bookmarkStart w:id="38" w:name="_Toc39322695"/>
      <w:bookmarkEnd w:id="38"/>
      <w:bookmarkStart w:id="39" w:name="_Toc39482168"/>
      <w:r>
        <w:rPr>
          <w:rFonts w:hint="eastAsia" w:ascii="黑体" w:hAnsi="黑体" w:eastAsia="黑体"/>
          <w:b/>
          <w:bCs/>
          <w:sz w:val="28"/>
        </w:rPr>
        <w:t>（三）</w:t>
      </w:r>
      <w:r>
        <w:rPr>
          <w:rFonts w:ascii="黑体" w:hAnsi="黑体" w:eastAsia="黑体"/>
          <w:b/>
          <w:bCs/>
          <w:sz w:val="28"/>
        </w:rPr>
        <w:t>韦伯命题的意义</w:t>
      </w:r>
      <w:bookmarkEnd w:id="39"/>
    </w:p>
    <w:p>
      <w:pPr>
        <w:ind w:firstLine="480"/>
        <w:jc w:val="both"/>
        <w:rPr>
          <w:szCs w:val="24"/>
        </w:rPr>
      </w:pPr>
      <w:r>
        <w:rPr>
          <w:rFonts w:ascii="宋体" w:hAnsi="宋体"/>
          <w:szCs w:val="24"/>
        </w:rPr>
        <w:t>至此</w:t>
      </w:r>
      <w:r>
        <w:rPr>
          <w:rFonts w:hint="eastAsia" w:ascii="宋体" w:hAnsi="宋体"/>
          <w:szCs w:val="24"/>
        </w:rPr>
        <w:t>，</w:t>
      </w:r>
      <w:r>
        <w:rPr>
          <w:rFonts w:ascii="宋体" w:hAnsi="宋体"/>
          <w:szCs w:val="24"/>
        </w:rPr>
        <w:t>在遭到</w:t>
      </w:r>
      <w:r>
        <w:rPr>
          <w:rFonts w:hint="eastAsia"/>
          <w:szCs w:val="24"/>
        </w:rPr>
        <w:t>“工业东亚”的经验冲击之后，“韦伯命题”在今天是否失去了意义？答案显然是否定的。一方面，“工业东亚”不能证伪韦伯在《新教伦理与资本主义精神》中的正命题，只是迫使“现代性”的“理想类型”只在西方通行。另一方面，韦伯从文化视角对“现代性”加以诠释的意义远远超越于内容，成为人类真理性认识的一部分。</w:t>
      </w:r>
    </w:p>
    <w:p>
      <w:pPr>
        <w:ind w:firstLine="480"/>
        <w:jc w:val="both"/>
        <w:rPr>
          <w:szCs w:val="24"/>
        </w:rPr>
      </w:pPr>
      <w:r>
        <w:rPr>
          <w:rFonts w:ascii="宋体" w:hAnsi="宋体"/>
          <w:szCs w:val="24"/>
        </w:rPr>
        <w:t>笔者认为</w:t>
      </w:r>
      <w:r>
        <w:rPr>
          <w:rFonts w:hint="eastAsia" w:ascii="宋体" w:hAnsi="宋体"/>
          <w:szCs w:val="24"/>
        </w:rPr>
        <w:t>，</w:t>
      </w:r>
      <w:r>
        <w:rPr>
          <w:rFonts w:ascii="宋体" w:hAnsi="宋体"/>
          <w:szCs w:val="24"/>
        </w:rPr>
        <w:t>今天对待</w:t>
      </w:r>
      <w:r>
        <w:rPr>
          <w:rFonts w:hint="eastAsia"/>
          <w:szCs w:val="24"/>
        </w:rPr>
        <w:t>“韦伯命题”，可以采用“诠释学”的方法。所谓诠释学，在洪汉鼎</w:t>
      </w:r>
      <w:r>
        <w:rPr>
          <w:rFonts w:hint="eastAsia" w:ascii="宋体" w:hAnsi="宋体"/>
          <w:szCs w:val="24"/>
        </w:rPr>
        <w:t>先生的解释中，</w:t>
      </w:r>
      <w:r>
        <w:rPr>
          <w:rFonts w:hint="eastAsia"/>
          <w:szCs w:val="24"/>
        </w:rPr>
        <w:t>“一是确立语词、语句和文本的精确意义内容，二是找出这些符号形式里所包含的教导性的真理和指示，并把这种真理和指示应用于当前具体情况。”</w:t>
      </w:r>
      <w:r>
        <w:rPr>
          <w:rStyle w:val="15"/>
          <w:rFonts w:ascii="宋体" w:hAnsi="宋体"/>
          <w:szCs w:val="24"/>
        </w:rPr>
        <w:footnoteReference w:id="24"/>
      </w:r>
      <w:r>
        <w:rPr>
          <w:rFonts w:hint="eastAsia" w:ascii="宋体" w:hAnsi="宋体"/>
          <w:szCs w:val="24"/>
        </w:rPr>
        <w:t>具体应用于韦伯命题之上，对其概念、方法论的准确理解、加之对思想史的考察，有助于避免常见的误解（如单一线性因果理解），并察觉到其中视域的局限（如欧洲中心主义论调）；而韦伯的解释模式却可以作为真理性的认识，在不同文明之中采取文化的视角对</w:t>
      </w:r>
      <w:r>
        <w:rPr>
          <w:rFonts w:hint="eastAsia"/>
          <w:szCs w:val="24"/>
        </w:rPr>
        <w:t>“现代性”加以考察。</w:t>
      </w:r>
    </w:p>
    <w:p>
      <w:pPr>
        <w:ind w:firstLine="480"/>
        <w:jc w:val="both"/>
        <w:rPr>
          <w:szCs w:val="24"/>
        </w:rPr>
      </w:pPr>
      <w:r>
        <w:rPr>
          <w:rFonts w:ascii="宋体" w:hAnsi="宋体"/>
          <w:szCs w:val="24"/>
        </w:rPr>
        <w:t>总而言之</w:t>
      </w:r>
      <w:r>
        <w:rPr>
          <w:rFonts w:hint="eastAsia" w:ascii="宋体" w:hAnsi="宋体"/>
          <w:szCs w:val="24"/>
        </w:rPr>
        <w:t>，</w:t>
      </w:r>
      <w:r>
        <w:rPr>
          <w:rFonts w:ascii="宋体" w:hAnsi="宋体"/>
          <w:szCs w:val="24"/>
        </w:rPr>
        <w:t>就像</w:t>
      </w:r>
      <w:r>
        <w:rPr>
          <w:rFonts w:hint="eastAsia" w:ascii="宋体" w:hAnsi="宋体"/>
          <w:szCs w:val="24"/>
        </w:rPr>
        <w:t>伽达默尔所说的：</w:t>
      </w:r>
      <w:r>
        <w:rPr>
          <w:rFonts w:hint="eastAsia"/>
          <w:szCs w:val="24"/>
        </w:rPr>
        <w:t>“理解和解释的方法是过去与现在的中介，或者说，作者视域与解释者视域的融合，理解的本质不是更好理解，而是‘不同理解’。”</w:t>
      </w:r>
      <w:r>
        <w:rPr>
          <w:rStyle w:val="15"/>
          <w:rFonts w:ascii="宋体" w:hAnsi="宋体"/>
          <w:szCs w:val="24"/>
        </w:rPr>
        <w:footnoteReference w:id="25"/>
      </w:r>
      <w:r>
        <w:rPr>
          <w:rFonts w:hint="eastAsia" w:ascii="宋体" w:hAnsi="宋体"/>
          <w:szCs w:val="24"/>
        </w:rPr>
        <w:t>韦伯命题在东亚得到修正，本身就是对其更深入的理解，</w:t>
      </w:r>
      <w:r>
        <w:rPr>
          <w:rFonts w:hint="eastAsia"/>
          <w:szCs w:val="24"/>
        </w:rPr>
        <w:t>“文本的意义超越它的作者，这并不是暂时的，而是永远的。因此，理解就不只是一种复制的行为，而始终是一种创造性的行为。”</w:t>
      </w:r>
      <w:r>
        <w:rPr>
          <w:rStyle w:val="15"/>
          <w:rFonts w:ascii="宋体" w:hAnsi="宋体"/>
          <w:szCs w:val="24"/>
        </w:rPr>
        <w:footnoteReference w:id="26"/>
      </w:r>
      <w:r>
        <w:rPr>
          <w:rFonts w:hint="eastAsia" w:ascii="宋体" w:hAnsi="宋体"/>
          <w:szCs w:val="24"/>
        </w:rPr>
        <w:t>韦伯命题为今天对</w:t>
      </w:r>
      <w:r>
        <w:rPr>
          <w:rFonts w:hint="eastAsia"/>
          <w:szCs w:val="24"/>
        </w:rPr>
        <w:t>“现代性”的诠释提供一种文化视角的解释范式，并且这一范式还不断启发理论的创新，这就是它超出自身的重要意义。</w:t>
      </w:r>
    </w:p>
    <w:p>
      <w:pPr>
        <w:jc w:val="both"/>
        <w:rPr>
          <w:szCs w:val="24"/>
        </w:rPr>
      </w:pPr>
      <w:r>
        <w:rPr>
          <w:szCs w:val="24"/>
        </w:rPr>
        <w:br w:type="page"/>
      </w:r>
    </w:p>
    <w:p>
      <w:pPr>
        <w:keepNext/>
        <w:keepLines/>
        <w:widowControl w:val="0"/>
        <w:spacing w:before="260" w:after="260" w:line="415" w:lineRule="auto"/>
        <w:jc w:val="both"/>
        <w:outlineLvl w:val="1"/>
        <w:rPr>
          <w:rFonts w:ascii="Calibri Light" w:hAnsi="Calibri Light" w:eastAsia="黑体"/>
          <w:b/>
          <w:bCs/>
          <w:sz w:val="28"/>
        </w:rPr>
      </w:pPr>
      <w:bookmarkStart w:id="40" w:name="_Toc39322696"/>
      <w:bookmarkEnd w:id="40"/>
      <w:bookmarkStart w:id="41" w:name="_Toc39482169"/>
      <w:r>
        <w:rPr>
          <w:rFonts w:ascii="黑体" w:hAnsi="黑体" w:eastAsia="黑体"/>
          <w:b/>
          <w:bCs/>
          <w:sz w:val="28"/>
        </w:rPr>
        <w:t>参考文献</w:t>
      </w:r>
      <w:bookmarkEnd w:id="41"/>
    </w:p>
    <w:p>
      <w:pPr>
        <w:rPr>
          <w:szCs w:val="24"/>
        </w:rPr>
      </w:pPr>
      <w:r>
        <w:rPr>
          <w:szCs w:val="24"/>
        </w:rPr>
        <w:t xml:space="preserve">[1] </w:t>
      </w:r>
      <w:r>
        <w:rPr>
          <w:rFonts w:hint="eastAsia"/>
          <w:szCs w:val="24"/>
        </w:rPr>
        <w:t xml:space="preserve"> [</w:t>
      </w:r>
      <w:r>
        <w:rPr>
          <w:rFonts w:hint="eastAsia" w:ascii="宋体" w:hAnsi="宋体"/>
          <w:szCs w:val="24"/>
        </w:rPr>
        <w:t>美</w:t>
      </w:r>
      <w:r>
        <w:rPr>
          <w:rFonts w:hint="eastAsia"/>
          <w:szCs w:val="24"/>
        </w:rPr>
        <w:t>]</w:t>
      </w:r>
      <w:r>
        <w:rPr>
          <w:rFonts w:hint="eastAsia" w:ascii="宋体" w:hAnsi="宋体"/>
          <w:szCs w:val="24"/>
        </w:rPr>
        <w:t>西里尔</w:t>
      </w:r>
      <w:r>
        <w:rPr>
          <w:rFonts w:hint="eastAsia"/>
          <w:szCs w:val="24"/>
        </w:rPr>
        <w:t>.E.</w:t>
      </w:r>
      <w:r>
        <w:rPr>
          <w:rFonts w:hint="eastAsia" w:ascii="宋体" w:hAnsi="宋体"/>
          <w:szCs w:val="24"/>
        </w:rPr>
        <w:t>布莱克</w:t>
      </w:r>
      <w:r>
        <w:rPr>
          <w:rFonts w:hint="eastAsia"/>
          <w:szCs w:val="24"/>
        </w:rPr>
        <w:t>.</w:t>
      </w:r>
      <w:r>
        <w:rPr>
          <w:rFonts w:hint="eastAsia" w:ascii="宋体" w:hAnsi="宋体"/>
          <w:szCs w:val="24"/>
        </w:rPr>
        <w:t>现代化的动力</w:t>
      </w:r>
      <w:r>
        <w:rPr>
          <w:rFonts w:hint="eastAsia"/>
          <w:szCs w:val="24"/>
        </w:rPr>
        <w:t>[</w:t>
      </w:r>
      <w:r>
        <w:rPr>
          <w:szCs w:val="24"/>
        </w:rPr>
        <w:t>M].</w:t>
      </w:r>
      <w:r>
        <w:rPr>
          <w:rFonts w:hint="eastAsia" w:ascii="宋体" w:hAnsi="宋体"/>
          <w:szCs w:val="24"/>
        </w:rPr>
        <w:t>四川</w:t>
      </w:r>
      <w:r>
        <w:rPr>
          <w:rFonts w:hint="eastAsia"/>
          <w:szCs w:val="24"/>
        </w:rPr>
        <w:t>:</w:t>
      </w:r>
      <w:r>
        <w:rPr>
          <w:rFonts w:hint="eastAsia" w:ascii="宋体" w:hAnsi="宋体"/>
          <w:szCs w:val="24"/>
        </w:rPr>
        <w:t>人民出版社</w:t>
      </w:r>
      <w:r>
        <w:rPr>
          <w:rFonts w:hint="eastAsia"/>
          <w:szCs w:val="24"/>
        </w:rPr>
        <w:t>,1988.</w:t>
      </w:r>
    </w:p>
    <w:p>
      <w:pPr>
        <w:rPr>
          <w:szCs w:val="24"/>
        </w:rPr>
      </w:pPr>
      <w:r>
        <w:rPr>
          <w:szCs w:val="24"/>
        </w:rPr>
        <w:t xml:space="preserve">[2]  </w:t>
      </w:r>
      <w:r>
        <w:rPr>
          <w:rFonts w:hint="eastAsia"/>
          <w:szCs w:val="24"/>
        </w:rPr>
        <w:t>[</w:t>
      </w:r>
      <w:r>
        <w:rPr>
          <w:rFonts w:hint="eastAsia" w:ascii="宋体" w:hAnsi="宋体"/>
          <w:szCs w:val="24"/>
        </w:rPr>
        <w:t>德</w:t>
      </w:r>
      <w:r>
        <w:rPr>
          <w:rFonts w:hint="eastAsia"/>
          <w:szCs w:val="24"/>
        </w:rPr>
        <w:t>]</w:t>
      </w:r>
      <w:r>
        <w:rPr>
          <w:rFonts w:hint="eastAsia" w:ascii="宋体" w:hAnsi="宋体"/>
          <w:szCs w:val="24"/>
        </w:rPr>
        <w:t>马克斯•韦伯</w:t>
      </w:r>
      <w:r>
        <w:rPr>
          <w:rFonts w:hint="eastAsia"/>
          <w:szCs w:val="24"/>
        </w:rPr>
        <w:t>.</w:t>
      </w:r>
      <w:r>
        <w:rPr>
          <w:rFonts w:hint="eastAsia" w:ascii="宋体" w:hAnsi="宋体"/>
          <w:szCs w:val="24"/>
        </w:rPr>
        <w:t>新教伦理与资本主义精神</w:t>
      </w:r>
      <w:r>
        <w:rPr>
          <w:rFonts w:hint="eastAsia"/>
          <w:szCs w:val="24"/>
        </w:rPr>
        <w:t>[</w:t>
      </w:r>
      <w:r>
        <w:rPr>
          <w:szCs w:val="24"/>
        </w:rPr>
        <w:t>M]</w:t>
      </w:r>
      <w:r>
        <w:rPr>
          <w:rFonts w:hint="eastAsia"/>
          <w:szCs w:val="24"/>
        </w:rPr>
        <w:t>.</w:t>
      </w:r>
      <w:r>
        <w:rPr>
          <w:rFonts w:hint="eastAsia" w:ascii="宋体" w:hAnsi="宋体"/>
          <w:szCs w:val="24"/>
        </w:rPr>
        <w:t>上海</w:t>
      </w:r>
      <w:r>
        <w:rPr>
          <w:rFonts w:hint="eastAsia"/>
          <w:szCs w:val="24"/>
        </w:rPr>
        <w:t>:</w:t>
      </w:r>
      <w:r>
        <w:rPr>
          <w:rFonts w:hint="eastAsia" w:ascii="宋体" w:hAnsi="宋体"/>
          <w:szCs w:val="24"/>
        </w:rPr>
        <w:t>人民出版社</w:t>
      </w:r>
      <w:r>
        <w:rPr>
          <w:szCs w:val="24"/>
        </w:rPr>
        <w:t>,</w:t>
      </w:r>
      <w:r>
        <w:rPr>
          <w:rFonts w:hint="eastAsia"/>
          <w:szCs w:val="24"/>
        </w:rPr>
        <w:t>2010</w:t>
      </w:r>
      <w:r>
        <w:rPr>
          <w:szCs w:val="24"/>
        </w:rPr>
        <w:t>.</w:t>
      </w:r>
    </w:p>
    <w:p>
      <w:pPr>
        <w:rPr>
          <w:szCs w:val="24"/>
        </w:rPr>
      </w:pPr>
      <w:r>
        <w:rPr>
          <w:rFonts w:hint="eastAsia"/>
          <w:szCs w:val="24"/>
        </w:rPr>
        <w:t xml:space="preserve">[3]  </w:t>
      </w:r>
      <w:r>
        <w:rPr>
          <w:szCs w:val="24"/>
        </w:rPr>
        <w:t>[</w:t>
      </w:r>
      <w:r>
        <w:rPr>
          <w:rFonts w:hint="eastAsia" w:ascii="宋体" w:hAnsi="宋体"/>
          <w:szCs w:val="24"/>
        </w:rPr>
        <w:t>法</w:t>
      </w:r>
      <w:r>
        <w:rPr>
          <w:szCs w:val="24"/>
        </w:rPr>
        <w:t>]</w:t>
      </w:r>
      <w:r>
        <w:rPr>
          <w:rFonts w:hint="eastAsia" w:ascii="宋体" w:hAnsi="宋体"/>
          <w:szCs w:val="24"/>
        </w:rPr>
        <w:t>埃德加</w:t>
      </w:r>
      <w:r>
        <w:rPr>
          <w:rFonts w:hint="eastAsia"/>
          <w:szCs w:val="24"/>
        </w:rPr>
        <w:t>·莫兰.</w:t>
      </w:r>
      <w:r>
        <w:rPr>
          <w:rFonts w:hint="eastAsia" w:ascii="宋体" w:hAnsi="宋体"/>
          <w:szCs w:val="24"/>
        </w:rPr>
        <w:t>复杂思想</w:t>
      </w:r>
      <w:r>
        <w:rPr>
          <w:rFonts w:hint="eastAsia"/>
          <w:szCs w:val="24"/>
        </w:rPr>
        <w:t>:</w:t>
      </w:r>
      <w:r>
        <w:rPr>
          <w:rFonts w:hint="eastAsia" w:ascii="宋体" w:hAnsi="宋体"/>
          <w:szCs w:val="24"/>
        </w:rPr>
        <w:t>自觉的科学</w:t>
      </w:r>
      <w:r>
        <w:rPr>
          <w:rFonts w:hint="eastAsia"/>
          <w:szCs w:val="24"/>
        </w:rPr>
        <w:t>[M].</w:t>
      </w:r>
      <w:r>
        <w:rPr>
          <w:rFonts w:hint="eastAsia" w:ascii="宋体" w:hAnsi="宋体"/>
          <w:szCs w:val="24"/>
        </w:rPr>
        <w:t>北京</w:t>
      </w:r>
      <w:r>
        <w:rPr>
          <w:rFonts w:hint="eastAsia"/>
          <w:szCs w:val="24"/>
        </w:rPr>
        <w:t>:</w:t>
      </w:r>
      <w:r>
        <w:rPr>
          <w:rFonts w:hint="eastAsia" w:ascii="宋体" w:hAnsi="宋体"/>
          <w:szCs w:val="24"/>
        </w:rPr>
        <w:t>北京大学出版社</w:t>
      </w:r>
      <w:r>
        <w:rPr>
          <w:rFonts w:hint="eastAsia"/>
          <w:szCs w:val="24"/>
        </w:rPr>
        <w:t>,</w:t>
      </w:r>
      <w:r>
        <w:rPr>
          <w:szCs w:val="24"/>
        </w:rPr>
        <w:t>2001</w:t>
      </w:r>
      <w:r>
        <w:rPr>
          <w:rFonts w:hint="eastAsia"/>
          <w:szCs w:val="24"/>
        </w:rPr>
        <w:t>.</w:t>
      </w:r>
    </w:p>
    <w:p>
      <w:pPr>
        <w:rPr>
          <w:szCs w:val="24"/>
        </w:rPr>
      </w:pPr>
      <w:r>
        <w:rPr>
          <w:rFonts w:hint="eastAsia"/>
          <w:szCs w:val="24"/>
        </w:rPr>
        <w:t>[</w:t>
      </w:r>
      <w:r>
        <w:rPr>
          <w:szCs w:val="24"/>
        </w:rPr>
        <w:t>4]</w:t>
      </w:r>
      <w:r>
        <w:rPr>
          <w:rFonts w:hint="eastAsia"/>
          <w:szCs w:val="24"/>
        </w:rPr>
        <w:t xml:space="preserve"> </w:t>
      </w:r>
      <w:r>
        <w:rPr>
          <w:szCs w:val="24"/>
        </w:rPr>
        <w:t xml:space="preserve"> </w:t>
      </w:r>
      <w:r>
        <w:rPr>
          <w:rFonts w:hint="eastAsia"/>
          <w:szCs w:val="24"/>
        </w:rPr>
        <w:t>[</w:t>
      </w:r>
      <w:r>
        <w:rPr>
          <w:rFonts w:hint="eastAsia" w:ascii="宋体" w:hAnsi="宋体"/>
          <w:szCs w:val="24"/>
        </w:rPr>
        <w:t>德</w:t>
      </w:r>
      <w:r>
        <w:rPr>
          <w:rFonts w:hint="eastAsia"/>
          <w:szCs w:val="24"/>
        </w:rPr>
        <w:t>]</w:t>
      </w:r>
      <w:r>
        <w:rPr>
          <w:rFonts w:hint="eastAsia" w:ascii="宋体" w:hAnsi="宋体"/>
          <w:szCs w:val="24"/>
        </w:rPr>
        <w:t>马克斯•韦伯</w:t>
      </w:r>
      <w:r>
        <w:rPr>
          <w:rFonts w:hint="eastAsia"/>
          <w:szCs w:val="24"/>
        </w:rPr>
        <w:t>.</w:t>
      </w:r>
      <w:r>
        <w:rPr>
          <w:rFonts w:hint="eastAsia" w:ascii="宋体" w:hAnsi="宋体"/>
          <w:szCs w:val="24"/>
        </w:rPr>
        <w:t>经济与社会（第一卷）</w:t>
      </w:r>
      <w:r>
        <w:rPr>
          <w:rFonts w:hint="eastAsia"/>
          <w:szCs w:val="24"/>
        </w:rPr>
        <w:t>[</w:t>
      </w:r>
      <w:r>
        <w:rPr>
          <w:szCs w:val="24"/>
        </w:rPr>
        <w:t>M]</w:t>
      </w:r>
      <w:r>
        <w:rPr>
          <w:rFonts w:hint="eastAsia"/>
          <w:szCs w:val="24"/>
        </w:rPr>
        <w:t>.</w:t>
      </w:r>
      <w:r>
        <w:rPr>
          <w:rFonts w:hint="eastAsia" w:ascii="宋体" w:hAnsi="宋体"/>
          <w:szCs w:val="24"/>
        </w:rPr>
        <w:t>上海</w:t>
      </w:r>
      <w:r>
        <w:rPr>
          <w:rFonts w:hint="eastAsia"/>
          <w:szCs w:val="24"/>
        </w:rPr>
        <w:t>:</w:t>
      </w:r>
      <w:r>
        <w:rPr>
          <w:rFonts w:hint="eastAsia" w:ascii="宋体" w:hAnsi="宋体"/>
          <w:szCs w:val="24"/>
        </w:rPr>
        <w:t>人民出版社</w:t>
      </w:r>
      <w:r>
        <w:rPr>
          <w:rFonts w:hint="eastAsia"/>
          <w:szCs w:val="24"/>
        </w:rPr>
        <w:t>,2019</w:t>
      </w:r>
      <w:r>
        <w:rPr>
          <w:szCs w:val="24"/>
        </w:rPr>
        <w:t>.</w:t>
      </w:r>
    </w:p>
    <w:p>
      <w:pPr>
        <w:rPr>
          <w:szCs w:val="24"/>
        </w:rPr>
      </w:pPr>
      <w:r>
        <w:rPr>
          <w:rFonts w:hint="eastAsia"/>
          <w:szCs w:val="24"/>
        </w:rPr>
        <w:t>[</w:t>
      </w:r>
      <w:r>
        <w:rPr>
          <w:szCs w:val="24"/>
        </w:rPr>
        <w:t xml:space="preserve">5] </w:t>
      </w:r>
      <w:r>
        <w:rPr>
          <w:rFonts w:hint="eastAsia"/>
          <w:szCs w:val="24"/>
        </w:rPr>
        <w:t xml:space="preserve"> [</w:t>
      </w:r>
      <w:r>
        <w:rPr>
          <w:rFonts w:hint="eastAsia" w:ascii="宋体" w:hAnsi="宋体"/>
          <w:szCs w:val="24"/>
        </w:rPr>
        <w:t>德</w:t>
      </w:r>
      <w:r>
        <w:rPr>
          <w:rFonts w:hint="eastAsia"/>
          <w:szCs w:val="24"/>
        </w:rPr>
        <w:t>]</w:t>
      </w:r>
      <w:r>
        <w:rPr>
          <w:rFonts w:hint="eastAsia" w:ascii="宋体" w:hAnsi="宋体"/>
          <w:szCs w:val="24"/>
        </w:rPr>
        <w:t>马克斯•韦伯</w:t>
      </w:r>
      <w:r>
        <w:rPr>
          <w:rFonts w:hint="eastAsia"/>
          <w:szCs w:val="24"/>
        </w:rPr>
        <w:t>.</w:t>
      </w:r>
      <w:r>
        <w:rPr>
          <w:rFonts w:hint="eastAsia" w:ascii="宋体" w:hAnsi="宋体"/>
          <w:szCs w:val="24"/>
        </w:rPr>
        <w:t>儒教与道教</w:t>
      </w:r>
      <w:r>
        <w:rPr>
          <w:rFonts w:hint="eastAsia"/>
          <w:szCs w:val="24"/>
        </w:rPr>
        <w:t>[</w:t>
      </w:r>
      <w:r>
        <w:rPr>
          <w:szCs w:val="24"/>
        </w:rPr>
        <w:t>M]</w:t>
      </w:r>
      <w:r>
        <w:rPr>
          <w:rFonts w:hint="eastAsia"/>
          <w:szCs w:val="24"/>
        </w:rPr>
        <w:t>.</w:t>
      </w:r>
      <w:r>
        <w:rPr>
          <w:rFonts w:hint="eastAsia" w:ascii="宋体" w:hAnsi="宋体"/>
          <w:szCs w:val="24"/>
        </w:rPr>
        <w:t>江苏</w:t>
      </w:r>
      <w:r>
        <w:rPr>
          <w:rFonts w:hint="eastAsia"/>
          <w:szCs w:val="24"/>
        </w:rPr>
        <w:t>:</w:t>
      </w:r>
      <w:r>
        <w:rPr>
          <w:rFonts w:hint="eastAsia" w:ascii="宋体" w:hAnsi="宋体"/>
          <w:szCs w:val="24"/>
        </w:rPr>
        <w:t>人民出版社</w:t>
      </w:r>
      <w:r>
        <w:rPr>
          <w:rFonts w:hint="eastAsia"/>
          <w:szCs w:val="24"/>
        </w:rPr>
        <w:t>,2010.</w:t>
      </w:r>
    </w:p>
    <w:p>
      <w:pPr>
        <w:rPr>
          <w:szCs w:val="24"/>
        </w:rPr>
      </w:pPr>
      <w:r>
        <w:rPr>
          <w:rFonts w:hint="eastAsia"/>
          <w:szCs w:val="24"/>
        </w:rPr>
        <w:t>[</w:t>
      </w:r>
      <w:r>
        <w:rPr>
          <w:szCs w:val="24"/>
        </w:rPr>
        <w:t>6</w:t>
      </w:r>
      <w:r>
        <w:rPr>
          <w:rFonts w:hint="eastAsia"/>
          <w:szCs w:val="24"/>
        </w:rPr>
        <w:t xml:space="preserve">]  </w:t>
      </w:r>
      <w:r>
        <w:rPr>
          <w:szCs w:val="24"/>
        </w:rPr>
        <w:t>[</w:t>
      </w:r>
      <w:r>
        <w:rPr>
          <w:rFonts w:hint="eastAsia" w:ascii="宋体" w:hAnsi="宋体"/>
          <w:szCs w:val="24"/>
        </w:rPr>
        <w:t>美</w:t>
      </w:r>
      <w:r>
        <w:rPr>
          <w:szCs w:val="24"/>
        </w:rPr>
        <w:t>]</w:t>
      </w:r>
      <w:r>
        <w:rPr>
          <w:rFonts w:hint="eastAsia" w:ascii="宋体" w:hAnsi="宋体"/>
          <w:szCs w:val="24"/>
        </w:rPr>
        <w:t>杜维明</w:t>
      </w:r>
      <w:r>
        <w:rPr>
          <w:rFonts w:hint="eastAsia"/>
          <w:szCs w:val="24"/>
        </w:rPr>
        <w:t>.</w:t>
      </w:r>
      <w:r>
        <w:rPr>
          <w:rFonts w:hint="eastAsia" w:ascii="宋体" w:hAnsi="宋体"/>
          <w:szCs w:val="24"/>
        </w:rPr>
        <w:t>世界结构与中国法学的时代使命</w:t>
      </w:r>
      <w:r>
        <w:rPr>
          <w:rFonts w:hint="eastAsia"/>
          <w:szCs w:val="24"/>
        </w:rPr>
        <w:t>——&lt;</w:t>
      </w:r>
      <w:r>
        <w:rPr>
          <w:rFonts w:hint="eastAsia" w:ascii="宋体" w:hAnsi="宋体"/>
          <w:szCs w:val="24"/>
        </w:rPr>
        <w:t>中国法学向何处去</w:t>
      </w:r>
      <w:r>
        <w:rPr>
          <w:szCs w:val="24"/>
        </w:rPr>
        <w:t>&gt;</w:t>
      </w:r>
      <w:r>
        <w:rPr>
          <w:rFonts w:hint="eastAsia" w:ascii="宋体" w:hAnsi="宋体"/>
          <w:szCs w:val="24"/>
        </w:rPr>
        <w:t>第二版序</w:t>
      </w:r>
      <w:r>
        <w:rPr>
          <w:rFonts w:hint="eastAsia"/>
          <w:szCs w:val="24"/>
        </w:rPr>
        <w:t>[J].</w:t>
      </w:r>
      <w:r>
        <w:rPr>
          <w:rFonts w:hint="eastAsia" w:ascii="宋体" w:hAnsi="宋体"/>
          <w:szCs w:val="24"/>
        </w:rPr>
        <w:t>开放时代</w:t>
      </w:r>
      <w:r>
        <w:rPr>
          <w:rFonts w:hint="eastAsia"/>
          <w:szCs w:val="24"/>
        </w:rPr>
        <w:t>.2011(01):</w:t>
      </w:r>
      <w:r>
        <w:rPr>
          <w:szCs w:val="24"/>
        </w:rPr>
        <w:t>84</w:t>
      </w:r>
      <w:r>
        <w:rPr>
          <w:rFonts w:hint="eastAsia"/>
          <w:szCs w:val="24"/>
        </w:rPr>
        <w:t>.</w:t>
      </w:r>
    </w:p>
    <w:p>
      <w:pPr>
        <w:rPr>
          <w:szCs w:val="24"/>
        </w:rPr>
      </w:pPr>
      <w:r>
        <w:rPr>
          <w:rFonts w:hint="eastAsia"/>
          <w:szCs w:val="24"/>
        </w:rPr>
        <w:t>[</w:t>
      </w:r>
      <w:r>
        <w:rPr>
          <w:szCs w:val="24"/>
        </w:rPr>
        <w:t>7</w:t>
      </w:r>
      <w:r>
        <w:rPr>
          <w:rFonts w:hint="eastAsia"/>
          <w:szCs w:val="24"/>
        </w:rPr>
        <w:t xml:space="preserve">]  </w:t>
      </w:r>
      <w:r>
        <w:rPr>
          <w:szCs w:val="24"/>
        </w:rPr>
        <w:t>[</w:t>
      </w:r>
      <w:r>
        <w:rPr>
          <w:rFonts w:hint="eastAsia" w:ascii="宋体" w:hAnsi="宋体"/>
          <w:szCs w:val="24"/>
        </w:rPr>
        <w:t>美</w:t>
      </w:r>
      <w:r>
        <w:rPr>
          <w:szCs w:val="24"/>
        </w:rPr>
        <w:t>]</w:t>
      </w:r>
      <w:r>
        <w:rPr>
          <w:rFonts w:hint="eastAsia" w:ascii="宋体" w:hAnsi="宋体"/>
          <w:szCs w:val="24"/>
        </w:rPr>
        <w:t>阿里夫</w:t>
      </w:r>
      <w:r>
        <w:rPr>
          <w:rFonts w:hint="eastAsia"/>
          <w:szCs w:val="24"/>
        </w:rPr>
        <w:t>·德里克.</w:t>
      </w:r>
      <w:r>
        <w:rPr>
          <w:rFonts w:hint="eastAsia" w:ascii="宋体" w:hAnsi="宋体"/>
          <w:szCs w:val="24"/>
        </w:rPr>
        <w:t>后革命氛围</w:t>
      </w:r>
      <w:r>
        <w:rPr>
          <w:rFonts w:hint="eastAsia"/>
          <w:szCs w:val="24"/>
        </w:rPr>
        <w:t>.</w:t>
      </w:r>
      <w:r>
        <w:rPr>
          <w:rFonts w:hint="eastAsia" w:ascii="宋体" w:hAnsi="宋体"/>
          <w:szCs w:val="24"/>
        </w:rPr>
        <w:t>北京</w:t>
      </w:r>
      <w:r>
        <w:rPr>
          <w:rFonts w:hint="eastAsia"/>
          <w:szCs w:val="24"/>
        </w:rPr>
        <w:t>:</w:t>
      </w:r>
      <w:r>
        <w:rPr>
          <w:rFonts w:hint="eastAsia" w:ascii="宋体" w:hAnsi="宋体"/>
          <w:szCs w:val="24"/>
        </w:rPr>
        <w:t>中国社会科学出版社</w:t>
      </w:r>
      <w:r>
        <w:rPr>
          <w:rFonts w:hint="eastAsia"/>
          <w:szCs w:val="24"/>
        </w:rPr>
        <w:t>.</w:t>
      </w:r>
      <w:r>
        <w:rPr>
          <w:szCs w:val="24"/>
        </w:rPr>
        <w:t>1999</w:t>
      </w:r>
      <w:r>
        <w:rPr>
          <w:rFonts w:hint="eastAsia"/>
          <w:szCs w:val="24"/>
        </w:rPr>
        <w:t>.</w:t>
      </w:r>
    </w:p>
    <w:p>
      <w:pPr>
        <w:rPr>
          <w:szCs w:val="24"/>
        </w:rPr>
      </w:pPr>
      <w:r>
        <w:rPr>
          <w:szCs w:val="24"/>
        </w:rPr>
        <w:t xml:space="preserve">[8] </w:t>
      </w:r>
      <w:r>
        <w:rPr>
          <w:rFonts w:hint="eastAsia"/>
          <w:szCs w:val="24"/>
        </w:rPr>
        <w:t xml:space="preserve"> [</w:t>
      </w:r>
      <w:r>
        <w:rPr>
          <w:rFonts w:hint="eastAsia" w:ascii="宋体" w:hAnsi="宋体"/>
          <w:szCs w:val="24"/>
        </w:rPr>
        <w:t>以</w:t>
      </w:r>
      <w:r>
        <w:rPr>
          <w:rFonts w:hint="eastAsia"/>
          <w:szCs w:val="24"/>
        </w:rPr>
        <w:t>]S.N.</w:t>
      </w:r>
      <w:r>
        <w:rPr>
          <w:rFonts w:hint="eastAsia" w:ascii="宋体" w:hAnsi="宋体"/>
          <w:szCs w:val="24"/>
        </w:rPr>
        <w:t>艾森斯塔德</w:t>
      </w:r>
      <w:r>
        <w:rPr>
          <w:rFonts w:hint="eastAsia"/>
          <w:szCs w:val="24"/>
        </w:rPr>
        <w:t>.</w:t>
      </w:r>
      <w:r>
        <w:rPr>
          <w:rFonts w:hint="eastAsia" w:ascii="宋体" w:hAnsi="宋体"/>
          <w:szCs w:val="24"/>
        </w:rPr>
        <w:t>反思现代性</w:t>
      </w:r>
      <w:r>
        <w:rPr>
          <w:rFonts w:hint="eastAsia"/>
          <w:szCs w:val="24"/>
        </w:rPr>
        <w:t>[</w:t>
      </w:r>
      <w:r>
        <w:rPr>
          <w:szCs w:val="24"/>
        </w:rPr>
        <w:t>M].</w:t>
      </w:r>
      <w:r>
        <w:rPr>
          <w:rFonts w:hint="eastAsia" w:ascii="宋体" w:hAnsi="宋体"/>
          <w:szCs w:val="24"/>
        </w:rPr>
        <w:t>北京</w:t>
      </w:r>
      <w:r>
        <w:rPr>
          <w:rFonts w:hint="eastAsia"/>
          <w:szCs w:val="24"/>
        </w:rPr>
        <w:t>:</w:t>
      </w:r>
      <w:r>
        <w:rPr>
          <w:rFonts w:hint="eastAsia" w:ascii="宋体" w:hAnsi="宋体"/>
          <w:szCs w:val="24"/>
        </w:rPr>
        <w:t>三联书店</w:t>
      </w:r>
      <w:r>
        <w:rPr>
          <w:szCs w:val="24"/>
        </w:rPr>
        <w:t>,</w:t>
      </w:r>
      <w:r>
        <w:rPr>
          <w:rFonts w:hint="eastAsia"/>
          <w:szCs w:val="24"/>
        </w:rPr>
        <w:t>200</w:t>
      </w:r>
      <w:r>
        <w:rPr>
          <w:szCs w:val="24"/>
        </w:rPr>
        <w:t>6.</w:t>
      </w:r>
    </w:p>
    <w:p>
      <w:pPr>
        <w:rPr>
          <w:szCs w:val="24"/>
        </w:rPr>
      </w:pPr>
      <w:r>
        <w:rPr>
          <w:rFonts w:hint="eastAsia"/>
          <w:szCs w:val="24"/>
        </w:rPr>
        <w:t>[</w:t>
      </w:r>
      <w:r>
        <w:rPr>
          <w:szCs w:val="24"/>
        </w:rPr>
        <w:t>9</w:t>
      </w:r>
      <w:r>
        <w:rPr>
          <w:rFonts w:hint="eastAsia"/>
          <w:szCs w:val="24"/>
        </w:rPr>
        <w:t>]</w:t>
      </w:r>
      <w:r>
        <w:rPr>
          <w:szCs w:val="24"/>
        </w:rPr>
        <w:t xml:space="preserve"> </w:t>
      </w:r>
      <w:r>
        <w:rPr>
          <w:rFonts w:hint="eastAsia"/>
          <w:szCs w:val="24"/>
        </w:rPr>
        <w:t xml:space="preserve"> [</w:t>
      </w:r>
      <w:r>
        <w:rPr>
          <w:rFonts w:hint="eastAsia" w:ascii="宋体" w:hAnsi="宋体"/>
          <w:szCs w:val="24"/>
        </w:rPr>
        <w:t>美</w:t>
      </w:r>
      <w:r>
        <w:rPr>
          <w:rFonts w:hint="eastAsia"/>
          <w:szCs w:val="24"/>
        </w:rPr>
        <w:t>]</w:t>
      </w:r>
      <w:r>
        <w:rPr>
          <w:rFonts w:hint="eastAsia" w:ascii="宋体" w:hAnsi="宋体"/>
          <w:szCs w:val="24"/>
        </w:rPr>
        <w:t>杜维明</w:t>
      </w:r>
      <w:r>
        <w:rPr>
          <w:rFonts w:hint="eastAsia"/>
          <w:szCs w:val="24"/>
        </w:rPr>
        <w:t>.</w:t>
      </w:r>
      <w:r>
        <w:rPr>
          <w:rFonts w:hint="eastAsia" w:ascii="宋体" w:hAnsi="宋体"/>
          <w:szCs w:val="24"/>
        </w:rPr>
        <w:t>现代精神与儒家传统</w:t>
      </w:r>
      <w:r>
        <w:rPr>
          <w:rFonts w:hint="eastAsia"/>
          <w:szCs w:val="24"/>
        </w:rPr>
        <w:t>[</w:t>
      </w:r>
      <w:r>
        <w:rPr>
          <w:szCs w:val="24"/>
        </w:rPr>
        <w:t>M].</w:t>
      </w:r>
      <w:r>
        <w:rPr>
          <w:rFonts w:ascii="宋体" w:hAnsi="宋体"/>
          <w:szCs w:val="24"/>
        </w:rPr>
        <w:t>上海</w:t>
      </w:r>
      <w:r>
        <w:rPr>
          <w:rFonts w:hint="eastAsia"/>
          <w:szCs w:val="24"/>
        </w:rPr>
        <w:t>:</w:t>
      </w:r>
      <w:r>
        <w:rPr>
          <w:rFonts w:hint="eastAsia" w:ascii="宋体" w:hAnsi="宋体"/>
          <w:szCs w:val="24"/>
        </w:rPr>
        <w:t>生活•读书•新知三联书店</w:t>
      </w:r>
      <w:r>
        <w:rPr>
          <w:rFonts w:hint="eastAsia"/>
          <w:szCs w:val="24"/>
        </w:rPr>
        <w:t>,1997.</w:t>
      </w:r>
    </w:p>
    <w:p>
      <w:pPr>
        <w:rPr>
          <w:szCs w:val="24"/>
        </w:rPr>
      </w:pPr>
      <w:r>
        <w:rPr>
          <w:szCs w:val="24"/>
        </w:rPr>
        <w:t xml:space="preserve">[10] </w:t>
      </w:r>
      <w:r>
        <w:rPr>
          <w:rFonts w:hint="eastAsia" w:ascii="宋体" w:hAnsi="宋体"/>
          <w:szCs w:val="24"/>
        </w:rPr>
        <w:t>北京大学哲学系</w:t>
      </w:r>
      <w:r>
        <w:rPr>
          <w:rFonts w:hint="eastAsia"/>
          <w:szCs w:val="24"/>
        </w:rPr>
        <w:t>.</w:t>
      </w:r>
      <w:r>
        <w:rPr>
          <w:rFonts w:hint="eastAsia" w:ascii="宋体" w:hAnsi="宋体"/>
          <w:szCs w:val="24"/>
        </w:rPr>
        <w:t>西方哲学原著选读（下卷）</w:t>
      </w:r>
      <w:r>
        <w:rPr>
          <w:rFonts w:hint="eastAsia"/>
          <w:szCs w:val="24"/>
        </w:rPr>
        <w:t>[</w:t>
      </w:r>
      <w:r>
        <w:rPr>
          <w:szCs w:val="24"/>
        </w:rPr>
        <w:t>C]</w:t>
      </w:r>
      <w:r>
        <w:rPr>
          <w:rFonts w:hint="eastAsia"/>
          <w:szCs w:val="24"/>
        </w:rPr>
        <w:t>.</w:t>
      </w:r>
      <w:r>
        <w:rPr>
          <w:rFonts w:hint="eastAsia" w:ascii="宋体" w:hAnsi="宋体"/>
          <w:szCs w:val="24"/>
        </w:rPr>
        <w:t>北京</w:t>
      </w:r>
      <w:r>
        <w:rPr>
          <w:rFonts w:hint="eastAsia"/>
          <w:szCs w:val="24"/>
        </w:rPr>
        <w:t>:</w:t>
      </w:r>
      <w:r>
        <w:rPr>
          <w:rFonts w:hint="eastAsia" w:ascii="宋体" w:hAnsi="宋体"/>
          <w:szCs w:val="24"/>
        </w:rPr>
        <w:t>商务印书馆</w:t>
      </w:r>
      <w:r>
        <w:rPr>
          <w:rFonts w:hint="eastAsia"/>
          <w:szCs w:val="24"/>
        </w:rPr>
        <w:t>,1982.</w:t>
      </w:r>
    </w:p>
    <w:p>
      <w:pPr>
        <w:rPr>
          <w:szCs w:val="24"/>
        </w:rPr>
      </w:pPr>
      <w:r>
        <w:rPr>
          <w:szCs w:val="24"/>
        </w:rPr>
        <w:t>[11]</w:t>
      </w:r>
      <w:r>
        <w:rPr>
          <w:rFonts w:hint="eastAsia"/>
          <w:szCs w:val="24"/>
        </w:rPr>
        <w:t xml:space="preserve"> </w:t>
      </w:r>
      <w:r>
        <w:rPr>
          <w:rFonts w:hint="eastAsia" w:ascii="宋体" w:hAnsi="宋体"/>
          <w:szCs w:val="24"/>
        </w:rPr>
        <w:t>洪汉鼎</w:t>
      </w:r>
      <w:r>
        <w:rPr>
          <w:rFonts w:hint="eastAsia"/>
          <w:szCs w:val="24"/>
        </w:rPr>
        <w:t>.</w:t>
      </w:r>
      <w:r>
        <w:rPr>
          <w:rFonts w:hint="eastAsia" w:ascii="宋体" w:hAnsi="宋体"/>
          <w:szCs w:val="24"/>
        </w:rPr>
        <w:t>理解与解释——诠释学经典文集</w:t>
      </w:r>
      <w:r>
        <w:rPr>
          <w:rFonts w:hint="eastAsia"/>
          <w:szCs w:val="24"/>
        </w:rPr>
        <w:t>[</w:t>
      </w:r>
      <w:r>
        <w:rPr>
          <w:szCs w:val="24"/>
        </w:rPr>
        <w:t>C].</w:t>
      </w:r>
      <w:r>
        <w:rPr>
          <w:rFonts w:hint="eastAsia" w:ascii="宋体" w:hAnsi="宋体"/>
          <w:szCs w:val="24"/>
        </w:rPr>
        <w:t>北京</w:t>
      </w:r>
      <w:r>
        <w:rPr>
          <w:rFonts w:hint="eastAsia"/>
          <w:szCs w:val="24"/>
        </w:rPr>
        <w:t>:</w:t>
      </w:r>
      <w:r>
        <w:rPr>
          <w:rFonts w:hint="eastAsia" w:ascii="宋体" w:hAnsi="宋体"/>
          <w:szCs w:val="24"/>
        </w:rPr>
        <w:t>东方出版社</w:t>
      </w:r>
      <w:r>
        <w:rPr>
          <w:szCs w:val="24"/>
        </w:rPr>
        <w:t>,</w:t>
      </w:r>
      <w:r>
        <w:rPr>
          <w:rFonts w:hint="eastAsia"/>
          <w:szCs w:val="24"/>
        </w:rPr>
        <w:t>2001</w:t>
      </w:r>
      <w:r>
        <w:rPr>
          <w:szCs w:val="24"/>
        </w:rPr>
        <w:t>.</w:t>
      </w:r>
    </w:p>
    <w:p>
      <w:pPr>
        <w:rPr>
          <w:szCs w:val="24"/>
        </w:rPr>
      </w:pPr>
      <w:r>
        <w:rPr>
          <w:rFonts w:hint="eastAsia"/>
          <w:szCs w:val="24"/>
        </w:rPr>
        <w:t>[1</w:t>
      </w:r>
      <w:r>
        <w:rPr>
          <w:szCs w:val="24"/>
        </w:rPr>
        <w:t>2</w:t>
      </w:r>
      <w:r>
        <w:rPr>
          <w:rFonts w:hint="eastAsia"/>
          <w:szCs w:val="24"/>
        </w:rPr>
        <w:t>] [</w:t>
      </w:r>
      <w:r>
        <w:rPr>
          <w:rFonts w:hint="eastAsia" w:ascii="宋体" w:hAnsi="宋体"/>
          <w:szCs w:val="24"/>
        </w:rPr>
        <w:t>德</w:t>
      </w:r>
      <w:r>
        <w:rPr>
          <w:rFonts w:hint="eastAsia"/>
          <w:szCs w:val="24"/>
        </w:rPr>
        <w:t>]</w:t>
      </w:r>
      <w:r>
        <w:rPr>
          <w:rFonts w:hint="eastAsia" w:ascii="宋体" w:hAnsi="宋体"/>
          <w:szCs w:val="24"/>
        </w:rPr>
        <w:t>汉斯</w:t>
      </w:r>
      <w:r>
        <w:rPr>
          <w:rFonts w:hint="eastAsia"/>
          <w:szCs w:val="24"/>
        </w:rPr>
        <w:t>-</w:t>
      </w:r>
      <w:r>
        <w:rPr>
          <w:rFonts w:hint="eastAsia" w:ascii="宋体" w:hAnsi="宋体"/>
          <w:szCs w:val="24"/>
        </w:rPr>
        <w:t>格奥尔格•伽达默尔</w:t>
      </w:r>
      <w:r>
        <w:rPr>
          <w:rFonts w:hint="eastAsia"/>
          <w:szCs w:val="24"/>
        </w:rPr>
        <w:t>.</w:t>
      </w:r>
      <w:r>
        <w:rPr>
          <w:rFonts w:hint="eastAsia" w:ascii="宋体" w:hAnsi="宋体"/>
          <w:szCs w:val="24"/>
        </w:rPr>
        <w:t>真理与方法</w:t>
      </w:r>
      <w:r>
        <w:rPr>
          <w:rFonts w:hint="eastAsia"/>
          <w:szCs w:val="24"/>
        </w:rPr>
        <w:t>[</w:t>
      </w:r>
      <w:r>
        <w:rPr>
          <w:szCs w:val="24"/>
        </w:rPr>
        <w:t>M].</w:t>
      </w:r>
      <w:r>
        <w:rPr>
          <w:rFonts w:hint="eastAsia" w:ascii="宋体" w:hAnsi="宋体"/>
          <w:szCs w:val="24"/>
        </w:rPr>
        <w:t>上海</w:t>
      </w:r>
      <w:r>
        <w:rPr>
          <w:rFonts w:hint="eastAsia"/>
          <w:szCs w:val="24"/>
        </w:rPr>
        <w:t>:</w:t>
      </w:r>
      <w:r>
        <w:rPr>
          <w:rFonts w:hint="eastAsia" w:ascii="宋体" w:hAnsi="宋体"/>
          <w:szCs w:val="24"/>
        </w:rPr>
        <w:t>译文出版社</w:t>
      </w:r>
      <w:r>
        <w:rPr>
          <w:rFonts w:hint="eastAsia"/>
          <w:szCs w:val="24"/>
        </w:rPr>
        <w:t>,1992</w:t>
      </w:r>
      <w:r>
        <w:rPr>
          <w:szCs w:val="24"/>
        </w:rPr>
        <w:t>.</w:t>
      </w:r>
    </w:p>
    <w:p>
      <w:pPr>
        <w:rPr>
          <w:szCs w:val="24"/>
        </w:rPr>
      </w:pPr>
      <w:r>
        <w:rPr>
          <w:rFonts w:hint="eastAsia"/>
          <w:szCs w:val="24"/>
        </w:rPr>
        <w:t>[</w:t>
      </w:r>
      <w:r>
        <w:rPr>
          <w:szCs w:val="24"/>
        </w:rPr>
        <w:t xml:space="preserve">13] </w:t>
      </w:r>
      <w:r>
        <w:rPr>
          <w:rFonts w:hint="eastAsia"/>
          <w:szCs w:val="24"/>
        </w:rPr>
        <w:t xml:space="preserve"> [</w:t>
      </w:r>
      <w:r>
        <w:rPr>
          <w:rFonts w:hint="eastAsia" w:ascii="宋体" w:hAnsi="宋体"/>
          <w:szCs w:val="24"/>
        </w:rPr>
        <w:t>美</w:t>
      </w:r>
      <w:r>
        <w:rPr>
          <w:rFonts w:hint="eastAsia"/>
          <w:szCs w:val="24"/>
        </w:rPr>
        <w:t>]</w:t>
      </w:r>
      <w:r>
        <w:rPr>
          <w:rFonts w:hint="eastAsia" w:ascii="宋体" w:hAnsi="宋体"/>
          <w:szCs w:val="24"/>
        </w:rPr>
        <w:t>杜维明</w:t>
      </w:r>
      <w:r>
        <w:rPr>
          <w:rFonts w:hint="eastAsia"/>
          <w:szCs w:val="24"/>
        </w:rPr>
        <w:t>.</w:t>
      </w:r>
      <w:r>
        <w:rPr>
          <w:rFonts w:hint="eastAsia" w:ascii="宋体" w:hAnsi="宋体"/>
          <w:szCs w:val="24"/>
        </w:rPr>
        <w:t>杜维明文集（第一册）</w:t>
      </w:r>
      <w:r>
        <w:rPr>
          <w:rFonts w:hint="eastAsia"/>
          <w:szCs w:val="24"/>
        </w:rPr>
        <w:t>[</w:t>
      </w:r>
      <w:r>
        <w:rPr>
          <w:szCs w:val="24"/>
        </w:rPr>
        <w:t>C].</w:t>
      </w:r>
      <w:r>
        <w:rPr>
          <w:rFonts w:hint="eastAsia" w:ascii="宋体" w:hAnsi="宋体"/>
          <w:szCs w:val="24"/>
        </w:rPr>
        <w:t>武汉</w:t>
      </w:r>
      <w:r>
        <w:rPr>
          <w:rFonts w:hint="eastAsia"/>
          <w:szCs w:val="24"/>
        </w:rPr>
        <w:t>:</w:t>
      </w:r>
      <w:r>
        <w:rPr>
          <w:rFonts w:hint="eastAsia" w:ascii="宋体" w:hAnsi="宋体"/>
          <w:szCs w:val="24"/>
        </w:rPr>
        <w:t>武汉出版社</w:t>
      </w:r>
      <w:r>
        <w:rPr>
          <w:szCs w:val="24"/>
        </w:rPr>
        <w:t>,</w:t>
      </w:r>
      <w:r>
        <w:rPr>
          <w:rFonts w:hint="eastAsia"/>
          <w:szCs w:val="24"/>
        </w:rPr>
        <w:t>2002.</w:t>
      </w:r>
    </w:p>
    <w:p>
      <w:pPr>
        <w:rPr>
          <w:szCs w:val="24"/>
        </w:rPr>
      </w:pPr>
      <w:r>
        <w:rPr>
          <w:szCs w:val="24"/>
        </w:rPr>
        <w:t xml:space="preserve">[14]  </w:t>
      </w:r>
      <w:r>
        <w:rPr>
          <w:rFonts w:hint="eastAsia"/>
          <w:szCs w:val="24"/>
        </w:rPr>
        <w:t>[</w:t>
      </w:r>
      <w:r>
        <w:rPr>
          <w:rFonts w:hint="eastAsia" w:ascii="宋体" w:hAnsi="宋体"/>
          <w:szCs w:val="24"/>
        </w:rPr>
        <w:t>美</w:t>
      </w:r>
      <w:r>
        <w:rPr>
          <w:rFonts w:hint="eastAsia"/>
          <w:szCs w:val="24"/>
        </w:rPr>
        <w:t>]</w:t>
      </w:r>
      <w:r>
        <w:rPr>
          <w:rFonts w:hint="eastAsia" w:ascii="宋体" w:hAnsi="宋体"/>
          <w:szCs w:val="24"/>
        </w:rPr>
        <w:t>杜维明</w:t>
      </w:r>
      <w:r>
        <w:rPr>
          <w:rFonts w:hint="eastAsia"/>
          <w:szCs w:val="24"/>
        </w:rPr>
        <w:t>.</w:t>
      </w:r>
      <w:r>
        <w:rPr>
          <w:rFonts w:hint="eastAsia" w:ascii="宋体" w:hAnsi="宋体"/>
          <w:szCs w:val="24"/>
        </w:rPr>
        <w:t>儒家与自由主义</w:t>
      </w:r>
      <w:r>
        <w:rPr>
          <w:rFonts w:hint="eastAsia"/>
          <w:szCs w:val="24"/>
        </w:rPr>
        <w:t>[</w:t>
      </w:r>
      <w:r>
        <w:rPr>
          <w:szCs w:val="24"/>
        </w:rPr>
        <w:t>M].</w:t>
      </w:r>
      <w:r>
        <w:rPr>
          <w:rFonts w:hint="eastAsia" w:ascii="宋体" w:hAnsi="宋体"/>
          <w:szCs w:val="24"/>
        </w:rPr>
        <w:t>北京</w:t>
      </w:r>
      <w:r>
        <w:rPr>
          <w:rFonts w:hint="eastAsia"/>
          <w:szCs w:val="24"/>
        </w:rPr>
        <w:t>:</w:t>
      </w:r>
      <w:r>
        <w:rPr>
          <w:rFonts w:hint="eastAsia" w:ascii="宋体" w:hAnsi="宋体"/>
          <w:szCs w:val="24"/>
        </w:rPr>
        <w:t>三联书店</w:t>
      </w:r>
      <w:r>
        <w:rPr>
          <w:rFonts w:hint="eastAsia"/>
          <w:szCs w:val="24"/>
        </w:rPr>
        <w:t>,2002.</w:t>
      </w:r>
    </w:p>
    <w:p>
      <w:pPr>
        <w:rPr>
          <w:szCs w:val="24"/>
        </w:rPr>
      </w:pPr>
      <w:r>
        <w:rPr>
          <w:szCs w:val="24"/>
        </w:rPr>
        <w:t xml:space="preserve">[15]  </w:t>
      </w:r>
      <w:r>
        <w:rPr>
          <w:rFonts w:hint="eastAsia"/>
          <w:szCs w:val="24"/>
        </w:rPr>
        <w:t>[</w:t>
      </w:r>
      <w:r>
        <w:rPr>
          <w:rFonts w:hint="eastAsia" w:ascii="宋体" w:hAnsi="宋体"/>
          <w:szCs w:val="24"/>
        </w:rPr>
        <w:t>美</w:t>
      </w:r>
      <w:r>
        <w:rPr>
          <w:rFonts w:hint="eastAsia"/>
          <w:szCs w:val="24"/>
        </w:rPr>
        <w:t>]</w:t>
      </w:r>
      <w:r>
        <w:rPr>
          <w:rFonts w:hint="eastAsia" w:ascii="宋体" w:hAnsi="宋体"/>
          <w:szCs w:val="24"/>
        </w:rPr>
        <w:t>杜维明</w:t>
      </w:r>
      <w:r>
        <w:rPr>
          <w:rFonts w:hint="eastAsia"/>
          <w:szCs w:val="24"/>
        </w:rPr>
        <w:t>.</w:t>
      </w:r>
      <w:r>
        <w:rPr>
          <w:rFonts w:hint="eastAsia" w:ascii="宋体" w:hAnsi="宋体"/>
          <w:szCs w:val="24"/>
        </w:rPr>
        <w:t>新加坡的挑战</w:t>
      </w:r>
      <w:r>
        <w:rPr>
          <w:rFonts w:hint="eastAsia"/>
          <w:szCs w:val="24"/>
        </w:rPr>
        <w:t>[</w:t>
      </w:r>
      <w:r>
        <w:rPr>
          <w:szCs w:val="24"/>
        </w:rPr>
        <w:t>C]</w:t>
      </w:r>
      <w:r>
        <w:rPr>
          <w:rFonts w:hint="eastAsia"/>
          <w:szCs w:val="24"/>
        </w:rPr>
        <w:t>.</w:t>
      </w:r>
      <w:r>
        <w:rPr>
          <w:rFonts w:hint="eastAsia" w:ascii="宋体" w:hAnsi="宋体"/>
          <w:szCs w:val="24"/>
        </w:rPr>
        <w:t>北京</w:t>
      </w:r>
      <w:r>
        <w:rPr>
          <w:rFonts w:hint="eastAsia"/>
          <w:szCs w:val="24"/>
        </w:rPr>
        <w:t>:</w:t>
      </w:r>
      <w:r>
        <w:rPr>
          <w:rFonts w:hint="eastAsia" w:ascii="宋体" w:hAnsi="宋体"/>
          <w:szCs w:val="24"/>
        </w:rPr>
        <w:t>三联书店</w:t>
      </w:r>
      <w:r>
        <w:rPr>
          <w:rFonts w:hint="eastAsia"/>
          <w:szCs w:val="24"/>
        </w:rPr>
        <w:t>,1989.</w:t>
      </w:r>
    </w:p>
    <w:p>
      <w:pPr>
        <w:rPr>
          <w:szCs w:val="24"/>
        </w:rPr>
      </w:pPr>
      <w:r>
        <w:rPr>
          <w:rFonts w:hint="eastAsia"/>
          <w:szCs w:val="24"/>
        </w:rPr>
        <w:t>[1</w:t>
      </w:r>
      <w:r>
        <w:rPr>
          <w:szCs w:val="24"/>
        </w:rPr>
        <w:t>6</w:t>
      </w:r>
      <w:r>
        <w:rPr>
          <w:rFonts w:hint="eastAsia"/>
          <w:szCs w:val="24"/>
        </w:rPr>
        <w:t xml:space="preserve">] </w:t>
      </w:r>
      <w:r>
        <w:rPr>
          <w:rFonts w:hint="eastAsia" w:ascii="宋体" w:hAnsi="宋体"/>
          <w:szCs w:val="24"/>
        </w:rPr>
        <w:t>梁德阔</w:t>
      </w:r>
      <w:r>
        <w:rPr>
          <w:rFonts w:hint="eastAsia"/>
          <w:szCs w:val="24"/>
        </w:rPr>
        <w:t>.</w:t>
      </w:r>
      <w:r>
        <w:rPr>
          <w:rFonts w:hint="eastAsia" w:ascii="宋体" w:hAnsi="宋体"/>
          <w:szCs w:val="24"/>
        </w:rPr>
        <w:t>对“韦伯命题”的反思与再研究</w:t>
      </w:r>
      <w:r>
        <w:rPr>
          <w:rFonts w:hint="eastAsia"/>
          <w:szCs w:val="24"/>
        </w:rPr>
        <w:t>[J].</w:t>
      </w:r>
      <w:r>
        <w:rPr>
          <w:rFonts w:hint="eastAsia" w:ascii="宋体" w:hAnsi="宋体"/>
          <w:szCs w:val="24"/>
        </w:rPr>
        <w:t>社会科学家</w:t>
      </w:r>
      <w:r>
        <w:rPr>
          <w:rFonts w:hint="eastAsia"/>
          <w:szCs w:val="24"/>
        </w:rPr>
        <w:t>,2011(09):30-34.</w:t>
      </w:r>
    </w:p>
    <w:p>
      <w:pPr>
        <w:rPr>
          <w:szCs w:val="24"/>
        </w:rPr>
      </w:pPr>
      <w:r>
        <w:rPr>
          <w:rFonts w:hint="eastAsia"/>
          <w:szCs w:val="24"/>
        </w:rPr>
        <w:t>[1</w:t>
      </w:r>
      <w:r>
        <w:rPr>
          <w:szCs w:val="24"/>
        </w:rPr>
        <w:t>7</w:t>
      </w:r>
      <w:r>
        <w:rPr>
          <w:rFonts w:hint="eastAsia"/>
          <w:szCs w:val="24"/>
        </w:rPr>
        <w:t xml:space="preserve">] </w:t>
      </w:r>
      <w:r>
        <w:rPr>
          <w:rFonts w:hint="eastAsia" w:ascii="宋体" w:hAnsi="宋体"/>
          <w:szCs w:val="24"/>
        </w:rPr>
        <w:t>何祎金</w:t>
      </w:r>
      <w:r>
        <w:rPr>
          <w:rFonts w:hint="eastAsia"/>
          <w:szCs w:val="24"/>
        </w:rPr>
        <w:t>.</w:t>
      </w:r>
      <w:r>
        <w:rPr>
          <w:rFonts w:hint="eastAsia" w:ascii="宋体" w:hAnsi="宋体"/>
          <w:szCs w:val="24"/>
        </w:rPr>
        <w:t>开放现代性及其挑战</w:t>
      </w:r>
      <w:r>
        <w:rPr>
          <w:rFonts w:hint="eastAsia"/>
          <w:szCs w:val="24"/>
        </w:rPr>
        <w:t>:</w:t>
      </w:r>
      <w:r>
        <w:rPr>
          <w:rFonts w:hint="eastAsia" w:ascii="宋体" w:hAnsi="宋体"/>
          <w:szCs w:val="24"/>
        </w:rPr>
        <w:t>韦伯个案的中国观察</w:t>
      </w:r>
      <w:r>
        <w:rPr>
          <w:rFonts w:hint="eastAsia"/>
          <w:szCs w:val="24"/>
        </w:rPr>
        <w:t>[J].</w:t>
      </w:r>
      <w:r>
        <w:rPr>
          <w:rFonts w:hint="eastAsia" w:ascii="宋体" w:hAnsi="宋体"/>
          <w:szCs w:val="24"/>
        </w:rPr>
        <w:t>人文杂志</w:t>
      </w:r>
      <w:r>
        <w:rPr>
          <w:rFonts w:hint="eastAsia"/>
          <w:szCs w:val="24"/>
        </w:rPr>
        <w:t>,2017(04):122-128.</w:t>
      </w:r>
    </w:p>
    <w:p>
      <w:pPr>
        <w:rPr>
          <w:szCs w:val="24"/>
        </w:rPr>
      </w:pPr>
      <w:r>
        <w:rPr>
          <w:rFonts w:hint="eastAsia"/>
          <w:szCs w:val="24"/>
        </w:rPr>
        <w:t>[1</w:t>
      </w:r>
      <w:r>
        <w:rPr>
          <w:szCs w:val="24"/>
        </w:rPr>
        <w:t>8</w:t>
      </w:r>
      <w:r>
        <w:rPr>
          <w:rFonts w:hint="eastAsia"/>
          <w:szCs w:val="24"/>
        </w:rPr>
        <w:t xml:space="preserve">] </w:t>
      </w:r>
      <w:r>
        <w:rPr>
          <w:rFonts w:hint="eastAsia" w:ascii="宋体" w:hAnsi="宋体"/>
          <w:szCs w:val="24"/>
        </w:rPr>
        <w:t>卢兴</w:t>
      </w:r>
      <w:r>
        <w:rPr>
          <w:rFonts w:hint="eastAsia"/>
          <w:szCs w:val="24"/>
        </w:rPr>
        <w:t>,</w:t>
      </w:r>
      <w:r>
        <w:rPr>
          <w:rFonts w:hint="eastAsia" w:ascii="宋体" w:hAnsi="宋体"/>
          <w:szCs w:val="24"/>
        </w:rPr>
        <w:t>郑飞</w:t>
      </w:r>
      <w:r>
        <w:rPr>
          <w:rFonts w:hint="eastAsia"/>
          <w:szCs w:val="24"/>
        </w:rPr>
        <w:t>.</w:t>
      </w:r>
      <w:r>
        <w:rPr>
          <w:rFonts w:hint="eastAsia" w:ascii="宋体" w:hAnsi="宋体"/>
          <w:szCs w:val="24"/>
        </w:rPr>
        <w:t>从东亚现代性的兴起反思“韦伯命题”</w:t>
      </w:r>
      <w:r>
        <w:rPr>
          <w:rFonts w:hint="eastAsia"/>
          <w:szCs w:val="24"/>
        </w:rPr>
        <w:t>[J].</w:t>
      </w:r>
      <w:r>
        <w:rPr>
          <w:rFonts w:hint="eastAsia" w:ascii="宋体" w:hAnsi="宋体"/>
          <w:szCs w:val="24"/>
        </w:rPr>
        <w:t>国外社会科学</w:t>
      </w:r>
      <w:r>
        <w:rPr>
          <w:rFonts w:hint="eastAsia"/>
          <w:szCs w:val="24"/>
        </w:rPr>
        <w:t>,2017(02):46-52.</w:t>
      </w:r>
    </w:p>
    <w:p>
      <w:pPr>
        <w:rPr>
          <w:szCs w:val="24"/>
        </w:rPr>
      </w:pPr>
      <w:r>
        <w:rPr>
          <w:rFonts w:hint="eastAsia"/>
          <w:szCs w:val="24"/>
        </w:rPr>
        <w:t>[1</w:t>
      </w:r>
      <w:r>
        <w:rPr>
          <w:szCs w:val="24"/>
        </w:rPr>
        <w:t>9</w:t>
      </w:r>
      <w:r>
        <w:rPr>
          <w:rFonts w:hint="eastAsia"/>
          <w:szCs w:val="24"/>
        </w:rPr>
        <w:t xml:space="preserve">] </w:t>
      </w:r>
      <w:r>
        <w:rPr>
          <w:rFonts w:hint="eastAsia" w:ascii="宋体" w:hAnsi="宋体"/>
          <w:szCs w:val="24"/>
        </w:rPr>
        <w:t>阎克文</w:t>
      </w:r>
      <w:r>
        <w:rPr>
          <w:rFonts w:hint="eastAsia"/>
          <w:szCs w:val="24"/>
        </w:rPr>
        <w:t>.</w:t>
      </w:r>
      <w:r>
        <w:rPr>
          <w:rFonts w:hint="eastAsia" w:ascii="宋体" w:hAnsi="宋体"/>
          <w:szCs w:val="24"/>
        </w:rPr>
        <w:t>如何比较通俗但准确地理解《新教伦理与资本主义精神》</w:t>
      </w:r>
      <w:r>
        <w:rPr>
          <w:rFonts w:hint="eastAsia"/>
          <w:szCs w:val="24"/>
        </w:rPr>
        <w:t>[J].</w:t>
      </w:r>
      <w:r>
        <w:rPr>
          <w:rFonts w:hint="eastAsia" w:ascii="宋体" w:hAnsi="宋体"/>
          <w:szCs w:val="24"/>
        </w:rPr>
        <w:t>关东学刊</w:t>
      </w:r>
      <w:r>
        <w:rPr>
          <w:rFonts w:hint="eastAsia"/>
          <w:szCs w:val="24"/>
        </w:rPr>
        <w:t>,2018(01):79-88.</w:t>
      </w:r>
    </w:p>
    <w:p>
      <w:pPr>
        <w:rPr>
          <w:szCs w:val="24"/>
        </w:rPr>
      </w:pPr>
      <w:r>
        <w:rPr>
          <w:rFonts w:hint="eastAsia"/>
          <w:szCs w:val="24"/>
        </w:rPr>
        <w:t>[</w:t>
      </w:r>
      <w:r>
        <w:rPr>
          <w:szCs w:val="24"/>
        </w:rPr>
        <w:t>20</w:t>
      </w:r>
      <w:r>
        <w:rPr>
          <w:rFonts w:hint="eastAsia"/>
          <w:szCs w:val="24"/>
        </w:rPr>
        <w:t>]</w:t>
      </w:r>
      <w:r>
        <w:rPr>
          <w:szCs w:val="24"/>
        </w:rPr>
        <w:t xml:space="preserve"> </w:t>
      </w:r>
      <w:r>
        <w:rPr>
          <w:rFonts w:hint="eastAsia" w:ascii="宋体" w:hAnsi="宋体"/>
          <w:szCs w:val="24"/>
        </w:rPr>
        <w:t>杨国庆</w:t>
      </w:r>
      <w:r>
        <w:rPr>
          <w:rFonts w:hint="eastAsia"/>
          <w:szCs w:val="24"/>
        </w:rPr>
        <w:t>,</w:t>
      </w:r>
      <w:r>
        <w:rPr>
          <w:rFonts w:hint="eastAsia" w:ascii="宋体" w:hAnsi="宋体"/>
          <w:szCs w:val="24"/>
        </w:rPr>
        <w:t>郑莉</w:t>
      </w:r>
      <w:r>
        <w:rPr>
          <w:rFonts w:hint="eastAsia"/>
          <w:szCs w:val="24"/>
        </w:rPr>
        <w:t>.</w:t>
      </w:r>
      <w:r>
        <w:rPr>
          <w:rFonts w:hint="eastAsia" w:ascii="宋体" w:hAnsi="宋体"/>
          <w:szCs w:val="24"/>
        </w:rPr>
        <w:t>韦伯“中国命题”与儒家传统文化研究——杜维明与黄宗智思想理路辨析</w:t>
      </w:r>
      <w:r>
        <w:rPr>
          <w:rFonts w:hint="eastAsia"/>
          <w:szCs w:val="24"/>
        </w:rPr>
        <w:t>[J].</w:t>
      </w:r>
      <w:r>
        <w:rPr>
          <w:rFonts w:hint="eastAsia" w:ascii="宋体" w:hAnsi="宋体"/>
          <w:szCs w:val="24"/>
        </w:rPr>
        <w:t>中国研究</w:t>
      </w:r>
      <w:r>
        <w:rPr>
          <w:rFonts w:hint="eastAsia"/>
          <w:szCs w:val="24"/>
        </w:rPr>
        <w:t>,2014(01):180-197+232.</w:t>
      </w:r>
    </w:p>
    <w:p>
      <w:pPr>
        <w:rPr>
          <w:szCs w:val="24"/>
        </w:rPr>
      </w:pPr>
      <w:r>
        <w:rPr>
          <w:rFonts w:hint="eastAsia"/>
          <w:szCs w:val="24"/>
        </w:rPr>
        <w:t>[</w:t>
      </w:r>
      <w:r>
        <w:rPr>
          <w:szCs w:val="24"/>
        </w:rPr>
        <w:t>21</w:t>
      </w:r>
      <w:r>
        <w:rPr>
          <w:rFonts w:hint="eastAsia"/>
          <w:szCs w:val="24"/>
        </w:rPr>
        <w:t xml:space="preserve">] </w:t>
      </w:r>
      <w:r>
        <w:rPr>
          <w:rFonts w:hint="eastAsia" w:ascii="宋体" w:hAnsi="宋体"/>
          <w:szCs w:val="24"/>
        </w:rPr>
        <w:t>刘雪飞</w:t>
      </w:r>
      <w:r>
        <w:rPr>
          <w:rFonts w:hint="eastAsia"/>
          <w:szCs w:val="24"/>
        </w:rPr>
        <w:t xml:space="preserve">. </w:t>
      </w:r>
      <w:r>
        <w:rPr>
          <w:rFonts w:hint="eastAsia" w:ascii="宋体" w:hAnsi="宋体"/>
          <w:szCs w:val="24"/>
        </w:rPr>
        <w:t>余英时儒学思想研究</w:t>
      </w:r>
      <w:r>
        <w:rPr>
          <w:rFonts w:hint="eastAsia"/>
          <w:szCs w:val="24"/>
        </w:rPr>
        <w:t>[D].</w:t>
      </w:r>
      <w:r>
        <w:rPr>
          <w:rFonts w:hint="eastAsia" w:ascii="宋体" w:hAnsi="宋体"/>
          <w:szCs w:val="24"/>
        </w:rPr>
        <w:t>南开大学</w:t>
      </w:r>
      <w:r>
        <w:rPr>
          <w:rFonts w:hint="eastAsia"/>
          <w:szCs w:val="24"/>
        </w:rPr>
        <w:t>,2013.</w:t>
      </w:r>
    </w:p>
    <w:p>
      <w:pPr>
        <w:rPr>
          <w:szCs w:val="24"/>
        </w:rPr>
      </w:pPr>
      <w:r>
        <w:rPr>
          <w:rFonts w:hint="eastAsia"/>
          <w:szCs w:val="24"/>
        </w:rPr>
        <w:t>[</w:t>
      </w:r>
      <w:r>
        <w:rPr>
          <w:szCs w:val="24"/>
        </w:rPr>
        <w:t>22</w:t>
      </w:r>
      <w:r>
        <w:rPr>
          <w:rFonts w:hint="eastAsia"/>
          <w:szCs w:val="24"/>
        </w:rPr>
        <w:t xml:space="preserve">] </w:t>
      </w:r>
      <w:r>
        <w:rPr>
          <w:rFonts w:hint="eastAsia" w:ascii="宋体" w:hAnsi="宋体"/>
          <w:szCs w:val="24"/>
        </w:rPr>
        <w:t>张雪</w:t>
      </w:r>
      <w:r>
        <w:rPr>
          <w:rFonts w:hint="eastAsia"/>
          <w:szCs w:val="24"/>
        </w:rPr>
        <w:t xml:space="preserve">. </w:t>
      </w:r>
      <w:r>
        <w:rPr>
          <w:rFonts w:hint="eastAsia" w:ascii="宋体" w:hAnsi="宋体"/>
          <w:szCs w:val="24"/>
        </w:rPr>
        <w:t>批判与超越：“韦伯命题”的现代审视</w:t>
      </w:r>
      <w:r>
        <w:rPr>
          <w:rFonts w:hint="eastAsia"/>
          <w:szCs w:val="24"/>
        </w:rPr>
        <w:t>[D].</w:t>
      </w:r>
      <w:r>
        <w:rPr>
          <w:rFonts w:hint="eastAsia" w:ascii="宋体" w:hAnsi="宋体"/>
          <w:szCs w:val="24"/>
        </w:rPr>
        <w:t>南京大学</w:t>
      </w:r>
      <w:r>
        <w:rPr>
          <w:rFonts w:hint="eastAsia"/>
          <w:szCs w:val="24"/>
        </w:rPr>
        <w:t>,2013.</w:t>
      </w:r>
    </w:p>
    <w:p>
      <w:pPr>
        <w:rPr>
          <w:szCs w:val="24"/>
        </w:rPr>
      </w:pPr>
      <w:r>
        <w:rPr>
          <w:rFonts w:hint="eastAsia"/>
          <w:szCs w:val="24"/>
        </w:rPr>
        <w:t>[</w:t>
      </w:r>
      <w:r>
        <w:rPr>
          <w:szCs w:val="24"/>
        </w:rPr>
        <w:t>23</w:t>
      </w:r>
      <w:r>
        <w:rPr>
          <w:rFonts w:hint="eastAsia"/>
          <w:szCs w:val="24"/>
        </w:rPr>
        <w:t xml:space="preserve">] </w:t>
      </w:r>
      <w:r>
        <w:rPr>
          <w:rFonts w:hint="eastAsia" w:ascii="宋体" w:hAnsi="宋体"/>
          <w:szCs w:val="24"/>
        </w:rPr>
        <w:t>刘志国</w:t>
      </w:r>
      <w:r>
        <w:rPr>
          <w:rFonts w:hint="eastAsia"/>
          <w:szCs w:val="24"/>
        </w:rPr>
        <w:t>.</w:t>
      </w:r>
      <w:r>
        <w:rPr>
          <w:rFonts w:hint="eastAsia" w:ascii="宋体" w:hAnsi="宋体"/>
          <w:szCs w:val="24"/>
        </w:rPr>
        <w:t>东亚崛起对“韦伯命题”的质疑与现代性儒学的建构</w:t>
      </w:r>
      <w:r>
        <w:rPr>
          <w:rFonts w:hint="eastAsia"/>
          <w:szCs w:val="24"/>
        </w:rPr>
        <w:t>[J].</w:t>
      </w:r>
      <w:r>
        <w:rPr>
          <w:rFonts w:hint="eastAsia" w:ascii="宋体" w:hAnsi="宋体"/>
          <w:szCs w:val="24"/>
        </w:rPr>
        <w:t>理论学刊</w:t>
      </w:r>
      <w:r>
        <w:rPr>
          <w:rFonts w:hint="eastAsia"/>
          <w:szCs w:val="24"/>
        </w:rPr>
        <w:t>,2007(02):110-112.</w:t>
      </w:r>
    </w:p>
    <w:p>
      <w:pPr>
        <w:rPr>
          <w:szCs w:val="24"/>
        </w:rPr>
      </w:pPr>
      <w:r>
        <w:rPr>
          <w:rFonts w:hint="eastAsia"/>
          <w:szCs w:val="24"/>
        </w:rPr>
        <w:t>[</w:t>
      </w:r>
      <w:r>
        <w:rPr>
          <w:szCs w:val="24"/>
        </w:rPr>
        <w:t>24</w:t>
      </w:r>
      <w:r>
        <w:rPr>
          <w:rFonts w:hint="eastAsia"/>
          <w:szCs w:val="24"/>
        </w:rPr>
        <w:t xml:space="preserve">] </w:t>
      </w:r>
      <w:r>
        <w:rPr>
          <w:rFonts w:hint="eastAsia" w:ascii="宋体" w:hAnsi="宋体"/>
          <w:szCs w:val="24"/>
        </w:rPr>
        <w:t>罗传芳</w:t>
      </w:r>
      <w:r>
        <w:rPr>
          <w:rFonts w:hint="eastAsia"/>
          <w:szCs w:val="24"/>
        </w:rPr>
        <w:t>.</w:t>
      </w:r>
      <w:r>
        <w:rPr>
          <w:rFonts w:hint="eastAsia" w:ascii="宋体" w:hAnsi="宋体"/>
          <w:szCs w:val="24"/>
        </w:rPr>
        <w:t>儒家传统与新加坡发展模式</w:t>
      </w:r>
      <w:r>
        <w:rPr>
          <w:rFonts w:hint="eastAsia"/>
          <w:szCs w:val="24"/>
        </w:rPr>
        <w:t>[J].</w:t>
      </w:r>
      <w:r>
        <w:rPr>
          <w:rFonts w:hint="eastAsia" w:ascii="宋体" w:hAnsi="宋体"/>
          <w:szCs w:val="24"/>
        </w:rPr>
        <w:t>哲学研究</w:t>
      </w:r>
      <w:r>
        <w:rPr>
          <w:rFonts w:hint="eastAsia"/>
          <w:szCs w:val="24"/>
        </w:rPr>
        <w:t>,2002(06):50-57+81.</w:t>
      </w:r>
    </w:p>
    <w:p>
      <w:pPr>
        <w:rPr>
          <w:szCs w:val="24"/>
        </w:rPr>
      </w:pPr>
      <w:r>
        <w:rPr>
          <w:szCs w:val="24"/>
        </w:rPr>
        <w:t>[25]</w:t>
      </w:r>
      <w:r>
        <w:rPr>
          <w:rFonts w:hint="eastAsia"/>
          <w:szCs w:val="24"/>
        </w:rPr>
        <w:t xml:space="preserve"> </w:t>
      </w:r>
      <w:r>
        <w:rPr>
          <w:rFonts w:hint="eastAsia" w:ascii="宋体" w:hAnsi="宋体"/>
          <w:szCs w:val="24"/>
        </w:rPr>
        <w:t>吕东伟</w:t>
      </w:r>
      <w:r>
        <w:rPr>
          <w:rFonts w:hint="eastAsia"/>
          <w:szCs w:val="24"/>
        </w:rPr>
        <w:t>.</w:t>
      </w:r>
      <w:r>
        <w:rPr>
          <w:rFonts w:hint="eastAsia" w:ascii="宋体" w:hAnsi="宋体"/>
          <w:szCs w:val="24"/>
        </w:rPr>
        <w:t>解析韦伯命题及其现实性意义</w:t>
      </w:r>
      <w:r>
        <w:rPr>
          <w:rFonts w:hint="eastAsia"/>
          <w:szCs w:val="24"/>
        </w:rPr>
        <w:t>[J].</w:t>
      </w:r>
      <w:r>
        <w:rPr>
          <w:rFonts w:hint="eastAsia" w:ascii="宋体" w:hAnsi="宋体"/>
          <w:szCs w:val="24"/>
        </w:rPr>
        <w:t>社会学研究</w:t>
      </w:r>
      <w:r>
        <w:rPr>
          <w:rFonts w:hint="eastAsia"/>
          <w:szCs w:val="24"/>
        </w:rPr>
        <w:t>,2000(05):11-20.</w:t>
      </w:r>
    </w:p>
    <w:p>
      <w:pPr>
        <w:rPr>
          <w:szCs w:val="24"/>
        </w:rPr>
      </w:pPr>
      <w:r>
        <w:rPr>
          <w:szCs w:val="24"/>
        </w:rPr>
        <w:t>[26] 余英时</w:t>
      </w:r>
      <w:r>
        <w:rPr>
          <w:rFonts w:hint="eastAsia"/>
          <w:szCs w:val="24"/>
        </w:rPr>
        <w:t>.余英时文集（第三卷）[</w:t>
      </w:r>
      <w:r>
        <w:rPr>
          <w:szCs w:val="24"/>
        </w:rPr>
        <w:t>C].广西</w:t>
      </w:r>
      <w:r>
        <w:rPr>
          <w:rFonts w:hint="eastAsia"/>
          <w:szCs w:val="24"/>
        </w:rPr>
        <w:t>:广西师范大学出版社.</w:t>
      </w:r>
      <w:r>
        <w:rPr>
          <w:szCs w:val="24"/>
        </w:rPr>
        <w:t>2004.</w:t>
      </w:r>
    </w:p>
    <w:p>
      <w:pPr>
        <w:jc w:val="center"/>
      </w:pPr>
    </w:p>
    <w:sectPr>
      <w:footerReference r:id="rId4" w:type="default"/>
      <w:footnotePr>
        <w:numFmt w:val="decimalEnclosedCircleChinese"/>
        <w:numRestart w:val="eachPage"/>
      </w:footnotePr>
      <w:pgSz w:w="11906" w:h="16838"/>
      <w:pgMar w:top="1440" w:right="1800" w:bottom="1440" w:left="1800" w:header="851" w:footer="992" w:gutter="0"/>
      <w:pgNumType w:start="0"/>
      <w:cols w:space="425" w:num="1"/>
      <w:titlePg/>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45747435"/>
      <w:docPartObj>
        <w:docPartGallery w:val="autotext"/>
      </w:docPartObj>
    </w:sdtPr>
    <w:sdtContent>
      <w:p>
        <w:pPr>
          <w:pStyle w:val="6"/>
          <w:jc w:val="center"/>
        </w:pPr>
        <w:r>
          <w:fldChar w:fldCharType="begin"/>
        </w:r>
        <w:r>
          <w:instrText xml:space="preserve">PAGE   \* MERGEFORMAT</w:instrText>
        </w:r>
        <w:r>
          <w:fldChar w:fldCharType="separate"/>
        </w:r>
        <w:r>
          <w:rPr>
            <w:lang w:val="zh-CN"/>
          </w:rPr>
          <w:t>3</w:t>
        </w:r>
        <w:r>
          <w:fldChar w:fldCharType="end"/>
        </w:r>
      </w:p>
    </w:sdtContent>
  </w:sdt>
  <w:p>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9"/>
      </w:pPr>
      <w:r>
        <w:rPr>
          <w:rStyle w:val="15"/>
        </w:rPr>
        <w:footnoteRef/>
      </w:r>
      <w:r>
        <w:t xml:space="preserve"> </w:t>
      </w:r>
      <w:r>
        <w:rPr>
          <w:rFonts w:hint="eastAsia"/>
        </w:rPr>
        <w:t>“李约瑟之谜”指的是：“尽管中国古代对人类科技发展做出了很多重要贡献，但为什么科学和工业革命没有在近代的中国发生？”；“钱学森之问”指的是：“为什么我们的学校总是培养不出杰出人才？”。</w:t>
      </w:r>
    </w:p>
  </w:footnote>
  <w:footnote w:id="1">
    <w:p>
      <w:pPr>
        <w:pStyle w:val="9"/>
      </w:pPr>
      <w:r>
        <w:rPr>
          <w:rStyle w:val="15"/>
        </w:rPr>
        <w:footnoteRef/>
      </w:r>
      <w:r>
        <w:t xml:space="preserve"> </w:t>
      </w:r>
      <w:r>
        <w:rPr>
          <w:rFonts w:hint="eastAsia"/>
        </w:rPr>
        <w:t>[美]西里尔.E.布莱克：《现代化的动力》，段小光译，四川人民出版社，1988，第9~10页。</w:t>
      </w:r>
    </w:p>
  </w:footnote>
  <w:footnote w:id="2">
    <w:p>
      <w:pPr>
        <w:pStyle w:val="9"/>
      </w:pPr>
      <w:r>
        <w:rPr>
          <w:rStyle w:val="15"/>
        </w:rPr>
        <w:footnoteRef/>
      </w:r>
      <w:r>
        <w:t xml:space="preserve"> </w:t>
      </w:r>
      <w:r>
        <w:rPr>
          <w:rFonts w:hint="eastAsia"/>
        </w:rPr>
        <w:t>[德]马克斯·韦伯：《新教伦理与资本主义精神》，阎克文译，上海人民出版社，2010，第165页。</w:t>
      </w:r>
    </w:p>
  </w:footnote>
  <w:footnote w:id="3">
    <w:p>
      <w:pPr>
        <w:pStyle w:val="9"/>
      </w:pPr>
      <w:r>
        <w:rPr>
          <w:rStyle w:val="15"/>
        </w:rPr>
        <w:footnoteRef/>
      </w:r>
      <w:r>
        <w:t xml:space="preserve"> </w:t>
      </w:r>
      <w:r>
        <w:rPr>
          <w:rFonts w:hint="eastAsia"/>
        </w:rPr>
        <w:t>[德]马克斯•韦伯：《新教伦理与资本主义精神》，阎克文译，上海人民出版社，2010，第274页。</w:t>
      </w:r>
    </w:p>
  </w:footnote>
  <w:footnote w:id="4">
    <w:p>
      <w:pPr>
        <w:pStyle w:val="9"/>
      </w:pPr>
      <w:r>
        <w:rPr>
          <w:rStyle w:val="15"/>
        </w:rPr>
        <w:footnoteRef/>
      </w:r>
      <w:r>
        <w:t xml:space="preserve"> </w:t>
      </w:r>
      <w:r>
        <w:rPr>
          <w:rFonts w:hint="eastAsia"/>
        </w:rPr>
        <w:t>[德]马克斯·韦伯：《新教伦理与资本主义精神》，阎克文译，上海人民出版社，2010，第181~182页。</w:t>
      </w:r>
    </w:p>
  </w:footnote>
  <w:footnote w:id="5">
    <w:p>
      <w:pPr>
        <w:pStyle w:val="9"/>
      </w:pPr>
      <w:r>
        <w:rPr>
          <w:rStyle w:val="15"/>
        </w:rPr>
        <w:footnoteRef/>
      </w:r>
      <w:r>
        <w:t xml:space="preserve"> </w:t>
      </w:r>
      <w:r>
        <w:rPr>
          <w:rFonts w:hint="eastAsia"/>
        </w:rPr>
        <w:t>[德]马克斯•韦伯：《新教伦理与资本主义精神》，阎克文译，上海人民出版社，2010，第211页。</w:t>
      </w:r>
    </w:p>
  </w:footnote>
  <w:footnote w:id="6">
    <w:p>
      <w:pPr>
        <w:pStyle w:val="9"/>
      </w:pPr>
      <w:r>
        <w:rPr>
          <w:rStyle w:val="15"/>
        </w:rPr>
        <w:footnoteRef/>
      </w:r>
      <w:r>
        <w:t xml:space="preserve"> </w:t>
      </w:r>
      <w:r>
        <w:rPr>
          <w:rFonts w:hint="eastAsia"/>
        </w:rPr>
        <w:t>[德]马克斯•韦伯：《新教伦理与资本主义精神》，阎克文译，上海人民出版社，2010，第211页。</w:t>
      </w:r>
    </w:p>
  </w:footnote>
  <w:footnote w:id="7">
    <w:p>
      <w:pPr>
        <w:pStyle w:val="9"/>
      </w:pPr>
      <w:r>
        <w:rPr>
          <w:rStyle w:val="15"/>
        </w:rPr>
        <w:footnoteRef/>
      </w:r>
      <w:r>
        <w:t xml:space="preserve"> </w:t>
      </w:r>
      <w:r>
        <w:rPr>
          <w:rFonts w:hint="eastAsia"/>
        </w:rPr>
        <w:t>“合理性化”（rationalization），也译作“理性化”；同样地，其变形“合理性”（rationality），也译作“理性”。有学者指出“合理性”（rationality）和“理性”（reason）之间有所区别，例如莫兰认为：“‘理性’（reason）是一种建立在演算（在字源学上ratio意为演算）和逻辑学的基础上的认识方法，用以解决反映了一种形势或一种现象的特征的材料向精神提出的问题。而‘合理性’（rationality）是指建立起逻辑的和谐性（描述性的或解释性的）与经验实在之间的彼此相符。”（[法]埃德加·莫兰：《复杂思想：自觉的科学》，陈一壮译，北京大学出版社，2</w:t>
      </w:r>
      <w:r>
        <w:t>001</w:t>
      </w:r>
      <w:r>
        <w:rPr>
          <w:rFonts w:hint="eastAsia"/>
        </w:rPr>
        <w:t>，</w:t>
      </w:r>
      <w:r>
        <w:t>第</w:t>
      </w:r>
      <w:r>
        <w:rPr>
          <w:rFonts w:hint="eastAsia"/>
        </w:rPr>
        <w:t>1</w:t>
      </w:r>
      <w:r>
        <w:t>20页</w:t>
      </w:r>
      <w:r>
        <w:rPr>
          <w:rFonts w:hint="eastAsia"/>
        </w:rPr>
        <w:t>。）但本文在考察韦伯思想时，认为尽管用途不同，“理性”（reason）是“合理性”（rationality）的重要来源：两者在内涵上极其相近；只是前者侧重于指向主体的认识能力，后者则侧重于指向主体的行为与这一认识能力之间的相符。因此在韦伯语境中使用“合理性”的译法，在其余语境中使用“理性”的译法，重点考察的是两者之间重合的内涵。</w:t>
      </w:r>
    </w:p>
  </w:footnote>
  <w:footnote w:id="8">
    <w:p>
      <w:pPr>
        <w:pStyle w:val="9"/>
      </w:pPr>
      <w:r>
        <w:rPr>
          <w:rStyle w:val="15"/>
        </w:rPr>
        <w:footnoteRef/>
      </w:r>
      <w:r>
        <w:t xml:space="preserve"> </w:t>
      </w:r>
      <w:r>
        <w:rPr>
          <w:rFonts w:hint="eastAsia"/>
        </w:rPr>
        <w:t>[德]马克斯·韦伯：《经济与社会（第一卷）》，阎克文译，上海人民出版社，2019，第122页。</w:t>
      </w:r>
    </w:p>
  </w:footnote>
  <w:footnote w:id="9">
    <w:p>
      <w:pPr>
        <w:pStyle w:val="9"/>
      </w:pPr>
      <w:r>
        <w:rPr>
          <w:rStyle w:val="15"/>
        </w:rPr>
        <w:footnoteRef/>
      </w:r>
      <w:r>
        <w:t xml:space="preserve"> </w:t>
      </w:r>
      <w:r>
        <w:rPr>
          <w:rFonts w:hint="eastAsia"/>
        </w:rPr>
        <w:t>[德]马克斯•韦伯：《儒教与道教》，洪天富译，江苏人民出版社，2010，第234页。</w:t>
      </w:r>
    </w:p>
  </w:footnote>
  <w:footnote w:id="10">
    <w:p>
      <w:pPr>
        <w:pStyle w:val="9"/>
      </w:pPr>
      <w:r>
        <w:rPr>
          <w:rStyle w:val="15"/>
        </w:rPr>
        <w:footnoteRef/>
      </w:r>
      <w:r>
        <w:t xml:space="preserve"> </w:t>
      </w:r>
      <w:r>
        <w:rPr>
          <w:rFonts w:hint="eastAsia"/>
        </w:rPr>
        <w:t>[德]马克斯•韦伯：《儒教与道教》，洪天富译，江苏人民出版社，2010，第253页。</w:t>
      </w:r>
    </w:p>
  </w:footnote>
  <w:footnote w:id="11">
    <w:p>
      <w:pPr>
        <w:pStyle w:val="9"/>
      </w:pPr>
      <w:r>
        <w:rPr>
          <w:rStyle w:val="15"/>
        </w:rPr>
        <w:footnoteRef/>
      </w:r>
      <w:r>
        <w:t xml:space="preserve"> </w:t>
      </w:r>
      <w:r>
        <w:rPr>
          <w:rFonts w:hint="eastAsia"/>
        </w:rPr>
        <w:t>[美]杜维明：《世界结构与中国法学的时代使命——&lt;中国法学向何处去&gt;第二版序》，《开放时代》第1期，第84页。</w:t>
      </w:r>
    </w:p>
  </w:footnote>
  <w:footnote w:id="12">
    <w:p>
      <w:pPr>
        <w:pStyle w:val="9"/>
      </w:pPr>
      <w:r>
        <w:rPr>
          <w:rStyle w:val="15"/>
        </w:rPr>
        <w:footnoteRef/>
      </w:r>
      <w:r>
        <w:t xml:space="preserve"> </w:t>
      </w:r>
      <w:r>
        <w:rPr>
          <w:rFonts w:hint="eastAsia"/>
        </w:rPr>
        <w:t>[美]阿里夫·德里克：《后革命氛围》，王宁等译，中国社会科学出版社，1999，第228页。</w:t>
      </w:r>
    </w:p>
  </w:footnote>
  <w:footnote w:id="13">
    <w:p>
      <w:pPr>
        <w:pStyle w:val="9"/>
      </w:pPr>
      <w:r>
        <w:rPr>
          <w:rStyle w:val="15"/>
        </w:rPr>
        <w:footnoteRef/>
      </w:r>
      <w:r>
        <w:t xml:space="preserve"> </w:t>
      </w:r>
      <w:r>
        <w:rPr>
          <w:rFonts w:hint="eastAsia"/>
        </w:rPr>
        <w:t>[以]S.N.艾森斯塔德：《反思现代性》，旷新年、王爱松译，北京三联书店，2006，第412页。</w:t>
      </w:r>
    </w:p>
  </w:footnote>
  <w:footnote w:id="14">
    <w:p>
      <w:pPr>
        <w:pStyle w:val="9"/>
      </w:pPr>
      <w:r>
        <w:rPr>
          <w:rStyle w:val="15"/>
        </w:rPr>
        <w:footnoteRef/>
      </w:r>
      <w:r>
        <w:t xml:space="preserve"> </w:t>
      </w:r>
      <w:r>
        <w:rPr>
          <w:rFonts w:hint="eastAsia"/>
        </w:rPr>
        <w:t>[德]马克斯•韦伯：《经济与社会（第一卷）》，阎克文译，上海人民出版社，2019，第120页。</w:t>
      </w:r>
    </w:p>
  </w:footnote>
  <w:footnote w:id="15">
    <w:p>
      <w:pPr>
        <w:pStyle w:val="9"/>
      </w:pPr>
      <w:r>
        <w:rPr>
          <w:rStyle w:val="15"/>
        </w:rPr>
        <w:footnoteRef/>
      </w:r>
      <w:r>
        <w:t xml:space="preserve"> </w:t>
      </w:r>
      <w:r>
        <w:rPr>
          <w:rFonts w:hint="eastAsia"/>
        </w:rPr>
        <w:t>[德]马克斯•韦伯：《经济与社会（第一卷）》，阎克文译，上海人民出版社，2019，第146页。</w:t>
      </w:r>
    </w:p>
  </w:footnote>
  <w:footnote w:id="16">
    <w:p>
      <w:pPr>
        <w:pStyle w:val="9"/>
      </w:pPr>
      <w:r>
        <w:rPr>
          <w:rStyle w:val="15"/>
        </w:rPr>
        <w:footnoteRef/>
      </w:r>
      <w:r>
        <w:t xml:space="preserve"> </w:t>
      </w:r>
      <w:r>
        <w:rPr>
          <w:rFonts w:hint="eastAsia"/>
        </w:rPr>
        <w:t>[美]杜维明：《现代精神与儒家传统》，生活•读书•新知三联书店，1997，第78页。</w:t>
      </w:r>
    </w:p>
  </w:footnote>
  <w:footnote w:id="17">
    <w:p>
      <w:pPr>
        <w:pStyle w:val="9"/>
      </w:pPr>
      <w:r>
        <w:rPr>
          <w:rStyle w:val="15"/>
        </w:rPr>
        <w:footnoteRef/>
      </w:r>
      <w:r>
        <w:t xml:space="preserve"> </w:t>
      </w:r>
      <w:r>
        <w:rPr>
          <w:rFonts w:hint="eastAsia"/>
        </w:rPr>
        <w:t>[德]马克斯•韦伯：《经济与社会（第一卷）》，阎克文译，上海人民出版社，2019，第14</w:t>
      </w:r>
      <w:r>
        <w:t>5</w:t>
      </w:r>
      <w:r>
        <w:rPr>
          <w:rFonts w:hint="eastAsia"/>
        </w:rPr>
        <w:t>页。</w:t>
      </w:r>
    </w:p>
  </w:footnote>
  <w:footnote w:id="18">
    <w:p>
      <w:pPr>
        <w:pStyle w:val="9"/>
      </w:pPr>
      <w:r>
        <w:rPr>
          <w:rStyle w:val="15"/>
        </w:rPr>
        <w:footnoteRef/>
      </w:r>
      <w:r>
        <w:t xml:space="preserve"> </w:t>
      </w:r>
      <w:r>
        <w:rPr>
          <w:rFonts w:hint="eastAsia"/>
        </w:rPr>
        <w:t>[德]马克斯•韦伯：《经济与社会（第一卷）》，阎克文译，上海人民出版社，2019，第14</w:t>
      </w:r>
      <w:r>
        <w:t>5</w:t>
      </w:r>
      <w:r>
        <w:rPr>
          <w:rFonts w:hint="eastAsia"/>
        </w:rPr>
        <w:t>页。</w:t>
      </w:r>
    </w:p>
  </w:footnote>
  <w:footnote w:id="19">
    <w:p>
      <w:pPr>
        <w:pStyle w:val="9"/>
      </w:pPr>
      <w:r>
        <w:rPr>
          <w:rStyle w:val="15"/>
        </w:rPr>
        <w:footnoteRef/>
      </w:r>
      <w:r>
        <w:t xml:space="preserve"> </w:t>
      </w:r>
      <w:r>
        <w:rPr>
          <w:rFonts w:hint="eastAsia"/>
        </w:rPr>
        <w:t>[德]马克斯•韦伯：《新教伦理与资本主义精神》，阎克文译，上海人民出版社，2010，第275页。</w:t>
      </w:r>
    </w:p>
  </w:footnote>
  <w:footnote w:id="20">
    <w:p>
      <w:pPr>
        <w:pStyle w:val="9"/>
      </w:pPr>
      <w:r>
        <w:rPr>
          <w:rStyle w:val="15"/>
        </w:rPr>
        <w:footnoteRef/>
      </w:r>
      <w:r>
        <w:t xml:space="preserve"> </w:t>
      </w:r>
      <w:r>
        <w:rPr>
          <w:rFonts w:hint="eastAsia"/>
        </w:rPr>
        <w:t>北京大学哲学系：《西方哲学原著选读（下卷）》，外国哲学史教研室编译，商务印书馆，1982，第356页。</w:t>
      </w:r>
    </w:p>
  </w:footnote>
  <w:footnote w:id="21">
    <w:p>
      <w:pPr>
        <w:pStyle w:val="9"/>
      </w:pPr>
      <w:r>
        <w:rPr>
          <w:rStyle w:val="15"/>
        </w:rPr>
        <w:footnoteRef/>
      </w:r>
      <w:r>
        <w:t xml:space="preserve"> </w:t>
      </w:r>
      <w:r>
        <w:rPr>
          <w:rFonts w:hint="eastAsia"/>
        </w:rPr>
        <w:t>[德]马克斯•韦伯：《儒教与道教》，洪天富译，江苏人民出版社，2010，第</w:t>
      </w:r>
      <w:r>
        <w:t>251</w:t>
      </w:r>
      <w:r>
        <w:rPr>
          <w:rFonts w:hint="eastAsia"/>
        </w:rPr>
        <w:t>页。</w:t>
      </w:r>
    </w:p>
  </w:footnote>
  <w:footnote w:id="22">
    <w:p>
      <w:pPr>
        <w:pStyle w:val="9"/>
      </w:pPr>
      <w:r>
        <w:rPr>
          <w:rStyle w:val="15"/>
        </w:rPr>
        <w:footnoteRef/>
      </w:r>
      <w:r>
        <w:t xml:space="preserve"> </w:t>
      </w:r>
      <w:r>
        <w:rPr>
          <w:rFonts w:hint="eastAsia"/>
        </w:rPr>
        <w:t>[德]马克斯•韦伯：《儒教与道教》，洪天富译，江苏人民出版社，2010，第152页。</w:t>
      </w:r>
    </w:p>
  </w:footnote>
  <w:footnote w:id="23">
    <w:p>
      <w:pPr>
        <w:pStyle w:val="9"/>
      </w:pPr>
      <w:r>
        <w:rPr>
          <w:rStyle w:val="15"/>
        </w:rPr>
        <w:footnoteRef/>
      </w:r>
      <w:r>
        <w:t xml:space="preserve"> </w:t>
      </w:r>
      <w:r>
        <w:rPr>
          <w:rFonts w:hint="eastAsia"/>
        </w:rPr>
        <w:t>[德]马克斯•韦伯：《新教伦理与资本主义精神》，阎克文译，上海人民出版社，2010，第275页。</w:t>
      </w:r>
    </w:p>
  </w:footnote>
  <w:footnote w:id="24">
    <w:p>
      <w:pPr>
        <w:pStyle w:val="9"/>
      </w:pPr>
      <w:r>
        <w:rPr>
          <w:rStyle w:val="15"/>
        </w:rPr>
        <w:footnoteRef/>
      </w:r>
      <w:r>
        <w:t xml:space="preserve"> </w:t>
      </w:r>
      <w:r>
        <w:rPr>
          <w:rFonts w:hint="eastAsia"/>
        </w:rPr>
        <w:t>洪汉鼎：《理解与解释——诠释学经典文集》，北京东方出版社，2001，第14~15页。</w:t>
      </w:r>
    </w:p>
  </w:footnote>
  <w:footnote w:id="25">
    <w:p>
      <w:pPr>
        <w:pStyle w:val="9"/>
      </w:pPr>
      <w:r>
        <w:rPr>
          <w:rStyle w:val="15"/>
        </w:rPr>
        <w:footnoteRef/>
      </w:r>
      <w:r>
        <w:t xml:space="preserve"> </w:t>
      </w:r>
      <w:r>
        <w:rPr>
          <w:rFonts w:hint="eastAsia"/>
        </w:rPr>
        <w:t>洪汉鼎：《理解与解释——诠释学经典文集》，北京东方出版社，2001，第19页。</w:t>
      </w:r>
    </w:p>
  </w:footnote>
  <w:footnote w:id="26">
    <w:p>
      <w:pPr>
        <w:pStyle w:val="9"/>
      </w:pPr>
      <w:r>
        <w:rPr>
          <w:rStyle w:val="15"/>
        </w:rPr>
        <w:footnoteRef/>
      </w:r>
      <w:r>
        <w:t xml:space="preserve"> </w:t>
      </w:r>
      <w:r>
        <w:rPr>
          <w:rFonts w:hint="eastAsia"/>
        </w:rPr>
        <w:t>[德]汉斯-格奥尔格·伽达默尔：《真理与方法》，洪汉鼎译，上海译文出版社，1992，第389页。</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footnotePr>
    <w:numFmt w:val="decimalEnclosedCircleChinese"/>
    <w:numRestart w:val="eachPage"/>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090"/>
    <w:rsid w:val="0000630E"/>
    <w:rsid w:val="00011166"/>
    <w:rsid w:val="000132B4"/>
    <w:rsid w:val="00016C5B"/>
    <w:rsid w:val="00021B57"/>
    <w:rsid w:val="000223D4"/>
    <w:rsid w:val="00027F33"/>
    <w:rsid w:val="0003028B"/>
    <w:rsid w:val="00032D42"/>
    <w:rsid w:val="00033EBA"/>
    <w:rsid w:val="00040107"/>
    <w:rsid w:val="00040CB9"/>
    <w:rsid w:val="000453B9"/>
    <w:rsid w:val="00045CA6"/>
    <w:rsid w:val="0004753B"/>
    <w:rsid w:val="00047A79"/>
    <w:rsid w:val="00051D17"/>
    <w:rsid w:val="00052A02"/>
    <w:rsid w:val="00052F39"/>
    <w:rsid w:val="00053998"/>
    <w:rsid w:val="000547C2"/>
    <w:rsid w:val="00061144"/>
    <w:rsid w:val="00063E86"/>
    <w:rsid w:val="00064185"/>
    <w:rsid w:val="00066893"/>
    <w:rsid w:val="000679B8"/>
    <w:rsid w:val="00071671"/>
    <w:rsid w:val="00075A56"/>
    <w:rsid w:val="00080624"/>
    <w:rsid w:val="0008253B"/>
    <w:rsid w:val="00082DAF"/>
    <w:rsid w:val="00084008"/>
    <w:rsid w:val="00085614"/>
    <w:rsid w:val="00086ECA"/>
    <w:rsid w:val="00087134"/>
    <w:rsid w:val="00087A89"/>
    <w:rsid w:val="00091A04"/>
    <w:rsid w:val="00094824"/>
    <w:rsid w:val="00094CCA"/>
    <w:rsid w:val="000975EC"/>
    <w:rsid w:val="000A247B"/>
    <w:rsid w:val="000A7E39"/>
    <w:rsid w:val="000B0E1A"/>
    <w:rsid w:val="000B476E"/>
    <w:rsid w:val="000B7525"/>
    <w:rsid w:val="000B76DF"/>
    <w:rsid w:val="000C0661"/>
    <w:rsid w:val="000C0B63"/>
    <w:rsid w:val="000C1094"/>
    <w:rsid w:val="000C19B5"/>
    <w:rsid w:val="000C2231"/>
    <w:rsid w:val="000C3BA8"/>
    <w:rsid w:val="000C53D1"/>
    <w:rsid w:val="000C5870"/>
    <w:rsid w:val="000C6BA5"/>
    <w:rsid w:val="000C748B"/>
    <w:rsid w:val="000D095E"/>
    <w:rsid w:val="000D13B1"/>
    <w:rsid w:val="000D6161"/>
    <w:rsid w:val="000D636A"/>
    <w:rsid w:val="000E1B36"/>
    <w:rsid w:val="000E28DB"/>
    <w:rsid w:val="000E36B3"/>
    <w:rsid w:val="000E47C7"/>
    <w:rsid w:val="000E6EBA"/>
    <w:rsid w:val="000E77E7"/>
    <w:rsid w:val="000F2ADA"/>
    <w:rsid w:val="000F444C"/>
    <w:rsid w:val="000F68C9"/>
    <w:rsid w:val="0010117E"/>
    <w:rsid w:val="0010125C"/>
    <w:rsid w:val="001027A2"/>
    <w:rsid w:val="001027FA"/>
    <w:rsid w:val="001035D5"/>
    <w:rsid w:val="00110C00"/>
    <w:rsid w:val="0011165A"/>
    <w:rsid w:val="00114FE8"/>
    <w:rsid w:val="00116A0B"/>
    <w:rsid w:val="00125704"/>
    <w:rsid w:val="00125F47"/>
    <w:rsid w:val="00133044"/>
    <w:rsid w:val="001341C8"/>
    <w:rsid w:val="001359C9"/>
    <w:rsid w:val="00136CC9"/>
    <w:rsid w:val="001402A4"/>
    <w:rsid w:val="00140916"/>
    <w:rsid w:val="0014211F"/>
    <w:rsid w:val="00143539"/>
    <w:rsid w:val="001451CA"/>
    <w:rsid w:val="00146CBB"/>
    <w:rsid w:val="001501AC"/>
    <w:rsid w:val="00150616"/>
    <w:rsid w:val="00155BCB"/>
    <w:rsid w:val="00156796"/>
    <w:rsid w:val="00157720"/>
    <w:rsid w:val="00160267"/>
    <w:rsid w:val="00160D75"/>
    <w:rsid w:val="001656B4"/>
    <w:rsid w:val="00165A68"/>
    <w:rsid w:val="001728A8"/>
    <w:rsid w:val="00176ECD"/>
    <w:rsid w:val="0017702A"/>
    <w:rsid w:val="00177349"/>
    <w:rsid w:val="00185FF3"/>
    <w:rsid w:val="00186CA9"/>
    <w:rsid w:val="001873DC"/>
    <w:rsid w:val="00197500"/>
    <w:rsid w:val="001A0F61"/>
    <w:rsid w:val="001A5AAE"/>
    <w:rsid w:val="001A78BE"/>
    <w:rsid w:val="001A7BFA"/>
    <w:rsid w:val="001B2E00"/>
    <w:rsid w:val="001B4B15"/>
    <w:rsid w:val="001B6577"/>
    <w:rsid w:val="001B7088"/>
    <w:rsid w:val="001C48A8"/>
    <w:rsid w:val="001C69E1"/>
    <w:rsid w:val="001D7FBB"/>
    <w:rsid w:val="001E1646"/>
    <w:rsid w:val="001E22F4"/>
    <w:rsid w:val="001E46E9"/>
    <w:rsid w:val="001E52BA"/>
    <w:rsid w:val="001E63E1"/>
    <w:rsid w:val="001F77BA"/>
    <w:rsid w:val="001F7EB2"/>
    <w:rsid w:val="00202631"/>
    <w:rsid w:val="00202D00"/>
    <w:rsid w:val="00210719"/>
    <w:rsid w:val="00215E8C"/>
    <w:rsid w:val="00216425"/>
    <w:rsid w:val="0021694E"/>
    <w:rsid w:val="00216AC5"/>
    <w:rsid w:val="00223911"/>
    <w:rsid w:val="00223A8E"/>
    <w:rsid w:val="002245F8"/>
    <w:rsid w:val="00225963"/>
    <w:rsid w:val="00226EFA"/>
    <w:rsid w:val="0023044E"/>
    <w:rsid w:val="00233A99"/>
    <w:rsid w:val="00233FE9"/>
    <w:rsid w:val="002410C2"/>
    <w:rsid w:val="00246C92"/>
    <w:rsid w:val="00254F54"/>
    <w:rsid w:val="00255572"/>
    <w:rsid w:val="002630D5"/>
    <w:rsid w:val="0027036A"/>
    <w:rsid w:val="00274368"/>
    <w:rsid w:val="002773AF"/>
    <w:rsid w:val="00281655"/>
    <w:rsid w:val="00283573"/>
    <w:rsid w:val="002854D4"/>
    <w:rsid w:val="002874DA"/>
    <w:rsid w:val="00287910"/>
    <w:rsid w:val="00292179"/>
    <w:rsid w:val="00295F52"/>
    <w:rsid w:val="002A38A5"/>
    <w:rsid w:val="002A63CB"/>
    <w:rsid w:val="002B0C84"/>
    <w:rsid w:val="002B2C39"/>
    <w:rsid w:val="002B4233"/>
    <w:rsid w:val="002B4584"/>
    <w:rsid w:val="002B79A9"/>
    <w:rsid w:val="002C3C4B"/>
    <w:rsid w:val="002D19C5"/>
    <w:rsid w:val="002D2D4D"/>
    <w:rsid w:val="002D3E0C"/>
    <w:rsid w:val="002D5640"/>
    <w:rsid w:val="002D64DF"/>
    <w:rsid w:val="002D6664"/>
    <w:rsid w:val="002D742F"/>
    <w:rsid w:val="002D7773"/>
    <w:rsid w:val="002E0DEB"/>
    <w:rsid w:val="002E208A"/>
    <w:rsid w:val="002E29E7"/>
    <w:rsid w:val="002E3D66"/>
    <w:rsid w:val="002E4FF5"/>
    <w:rsid w:val="002E7C2F"/>
    <w:rsid w:val="002E7CC8"/>
    <w:rsid w:val="002F353C"/>
    <w:rsid w:val="002F7A32"/>
    <w:rsid w:val="00300B0B"/>
    <w:rsid w:val="0030246A"/>
    <w:rsid w:val="00302819"/>
    <w:rsid w:val="0030322B"/>
    <w:rsid w:val="00306AA4"/>
    <w:rsid w:val="00307FE1"/>
    <w:rsid w:val="003121B8"/>
    <w:rsid w:val="00315610"/>
    <w:rsid w:val="00317735"/>
    <w:rsid w:val="00317FF6"/>
    <w:rsid w:val="00320123"/>
    <w:rsid w:val="00320967"/>
    <w:rsid w:val="003237B1"/>
    <w:rsid w:val="0032457F"/>
    <w:rsid w:val="00324D73"/>
    <w:rsid w:val="00327DAF"/>
    <w:rsid w:val="0033033B"/>
    <w:rsid w:val="00333B5D"/>
    <w:rsid w:val="00335C0B"/>
    <w:rsid w:val="003428D0"/>
    <w:rsid w:val="00345C87"/>
    <w:rsid w:val="00346645"/>
    <w:rsid w:val="00346731"/>
    <w:rsid w:val="00347477"/>
    <w:rsid w:val="003521E3"/>
    <w:rsid w:val="003527E4"/>
    <w:rsid w:val="00355E79"/>
    <w:rsid w:val="00356590"/>
    <w:rsid w:val="003644DC"/>
    <w:rsid w:val="00364C81"/>
    <w:rsid w:val="0037408F"/>
    <w:rsid w:val="003750BE"/>
    <w:rsid w:val="003755D2"/>
    <w:rsid w:val="00380F20"/>
    <w:rsid w:val="003917CD"/>
    <w:rsid w:val="00391B79"/>
    <w:rsid w:val="00391C4F"/>
    <w:rsid w:val="00395A11"/>
    <w:rsid w:val="00395EFD"/>
    <w:rsid w:val="00396150"/>
    <w:rsid w:val="003A2034"/>
    <w:rsid w:val="003A3EAF"/>
    <w:rsid w:val="003A4A4A"/>
    <w:rsid w:val="003A5449"/>
    <w:rsid w:val="003A5784"/>
    <w:rsid w:val="003B55A3"/>
    <w:rsid w:val="003B64B8"/>
    <w:rsid w:val="003C058C"/>
    <w:rsid w:val="003C2862"/>
    <w:rsid w:val="003C7D44"/>
    <w:rsid w:val="003D285F"/>
    <w:rsid w:val="003E1F70"/>
    <w:rsid w:val="003E55AF"/>
    <w:rsid w:val="003F1C08"/>
    <w:rsid w:val="003F30DC"/>
    <w:rsid w:val="003F32BE"/>
    <w:rsid w:val="003F51FB"/>
    <w:rsid w:val="003F6C88"/>
    <w:rsid w:val="003F6CE9"/>
    <w:rsid w:val="00401041"/>
    <w:rsid w:val="00401BC2"/>
    <w:rsid w:val="00404100"/>
    <w:rsid w:val="0040691D"/>
    <w:rsid w:val="00407C64"/>
    <w:rsid w:val="00410891"/>
    <w:rsid w:val="0041343C"/>
    <w:rsid w:val="00415829"/>
    <w:rsid w:val="00416714"/>
    <w:rsid w:val="00417E4A"/>
    <w:rsid w:val="0042129C"/>
    <w:rsid w:val="00422F46"/>
    <w:rsid w:val="0042602D"/>
    <w:rsid w:val="0043192E"/>
    <w:rsid w:val="00436569"/>
    <w:rsid w:val="004374D5"/>
    <w:rsid w:val="00440305"/>
    <w:rsid w:val="00445169"/>
    <w:rsid w:val="00453198"/>
    <w:rsid w:val="0045550A"/>
    <w:rsid w:val="004560BA"/>
    <w:rsid w:val="004571A7"/>
    <w:rsid w:val="00457621"/>
    <w:rsid w:val="004672DB"/>
    <w:rsid w:val="004723D1"/>
    <w:rsid w:val="00474AB9"/>
    <w:rsid w:val="00475423"/>
    <w:rsid w:val="0047550B"/>
    <w:rsid w:val="00481D24"/>
    <w:rsid w:val="004836BF"/>
    <w:rsid w:val="00483B0A"/>
    <w:rsid w:val="0048560C"/>
    <w:rsid w:val="00487DBD"/>
    <w:rsid w:val="00490D64"/>
    <w:rsid w:val="004954AC"/>
    <w:rsid w:val="00497254"/>
    <w:rsid w:val="004A2326"/>
    <w:rsid w:val="004B01F3"/>
    <w:rsid w:val="004B3036"/>
    <w:rsid w:val="004C274E"/>
    <w:rsid w:val="004D04BA"/>
    <w:rsid w:val="004D43E7"/>
    <w:rsid w:val="004D45E7"/>
    <w:rsid w:val="004D5C93"/>
    <w:rsid w:val="004D5F29"/>
    <w:rsid w:val="004D6B5E"/>
    <w:rsid w:val="004D7A75"/>
    <w:rsid w:val="004E1819"/>
    <w:rsid w:val="004E48E4"/>
    <w:rsid w:val="004E7D12"/>
    <w:rsid w:val="004F0F78"/>
    <w:rsid w:val="004F57CE"/>
    <w:rsid w:val="004F610D"/>
    <w:rsid w:val="004F77A4"/>
    <w:rsid w:val="00500502"/>
    <w:rsid w:val="00502DD6"/>
    <w:rsid w:val="00503CAC"/>
    <w:rsid w:val="00510E2F"/>
    <w:rsid w:val="00510FCE"/>
    <w:rsid w:val="00514831"/>
    <w:rsid w:val="00514ECE"/>
    <w:rsid w:val="00520057"/>
    <w:rsid w:val="005200E0"/>
    <w:rsid w:val="00520187"/>
    <w:rsid w:val="0052026B"/>
    <w:rsid w:val="00520D0F"/>
    <w:rsid w:val="00524AAD"/>
    <w:rsid w:val="00530B37"/>
    <w:rsid w:val="0053529E"/>
    <w:rsid w:val="005354F2"/>
    <w:rsid w:val="00537990"/>
    <w:rsid w:val="0054420D"/>
    <w:rsid w:val="00545D43"/>
    <w:rsid w:val="00545EE0"/>
    <w:rsid w:val="005478EA"/>
    <w:rsid w:val="0055202D"/>
    <w:rsid w:val="005551FB"/>
    <w:rsid w:val="00560354"/>
    <w:rsid w:val="0056334F"/>
    <w:rsid w:val="005661AB"/>
    <w:rsid w:val="00574C75"/>
    <w:rsid w:val="005827BE"/>
    <w:rsid w:val="00586953"/>
    <w:rsid w:val="005919E6"/>
    <w:rsid w:val="005941FD"/>
    <w:rsid w:val="00595B84"/>
    <w:rsid w:val="00595FD9"/>
    <w:rsid w:val="005A0487"/>
    <w:rsid w:val="005A2808"/>
    <w:rsid w:val="005A6F80"/>
    <w:rsid w:val="005A7956"/>
    <w:rsid w:val="005B3741"/>
    <w:rsid w:val="005B4711"/>
    <w:rsid w:val="005B7AF0"/>
    <w:rsid w:val="005C1A78"/>
    <w:rsid w:val="005C1E3F"/>
    <w:rsid w:val="005C36F7"/>
    <w:rsid w:val="005C4C4D"/>
    <w:rsid w:val="005C647B"/>
    <w:rsid w:val="005D223E"/>
    <w:rsid w:val="005D2CDD"/>
    <w:rsid w:val="005D3217"/>
    <w:rsid w:val="005D4326"/>
    <w:rsid w:val="005D58D1"/>
    <w:rsid w:val="005D656C"/>
    <w:rsid w:val="005E139C"/>
    <w:rsid w:val="005E1686"/>
    <w:rsid w:val="005E4034"/>
    <w:rsid w:val="005E6392"/>
    <w:rsid w:val="005E6D67"/>
    <w:rsid w:val="005E6F0A"/>
    <w:rsid w:val="005F6523"/>
    <w:rsid w:val="00600573"/>
    <w:rsid w:val="0060117A"/>
    <w:rsid w:val="0060541B"/>
    <w:rsid w:val="00605832"/>
    <w:rsid w:val="00610194"/>
    <w:rsid w:val="00610418"/>
    <w:rsid w:val="0061198C"/>
    <w:rsid w:val="0061427D"/>
    <w:rsid w:val="006151FB"/>
    <w:rsid w:val="006163C7"/>
    <w:rsid w:val="00616D49"/>
    <w:rsid w:val="006207B4"/>
    <w:rsid w:val="00621162"/>
    <w:rsid w:val="00626682"/>
    <w:rsid w:val="0063208A"/>
    <w:rsid w:val="00632A94"/>
    <w:rsid w:val="00632BC6"/>
    <w:rsid w:val="00633D34"/>
    <w:rsid w:val="00637054"/>
    <w:rsid w:val="00637313"/>
    <w:rsid w:val="006377A2"/>
    <w:rsid w:val="00640675"/>
    <w:rsid w:val="006409F8"/>
    <w:rsid w:val="00640ACF"/>
    <w:rsid w:val="00641606"/>
    <w:rsid w:val="0064349A"/>
    <w:rsid w:val="0064489C"/>
    <w:rsid w:val="00644D53"/>
    <w:rsid w:val="00646975"/>
    <w:rsid w:val="00660191"/>
    <w:rsid w:val="0066207F"/>
    <w:rsid w:val="0066331D"/>
    <w:rsid w:val="006640D3"/>
    <w:rsid w:val="00666733"/>
    <w:rsid w:val="00671132"/>
    <w:rsid w:val="00671AF8"/>
    <w:rsid w:val="00672248"/>
    <w:rsid w:val="00675FCE"/>
    <w:rsid w:val="0068041A"/>
    <w:rsid w:val="00680E56"/>
    <w:rsid w:val="00685115"/>
    <w:rsid w:val="0068545A"/>
    <w:rsid w:val="0068568C"/>
    <w:rsid w:val="006914F8"/>
    <w:rsid w:val="006922AC"/>
    <w:rsid w:val="006A03CE"/>
    <w:rsid w:val="006A0F96"/>
    <w:rsid w:val="006A384E"/>
    <w:rsid w:val="006B0C6F"/>
    <w:rsid w:val="006B3C8C"/>
    <w:rsid w:val="006B4256"/>
    <w:rsid w:val="006B4CAC"/>
    <w:rsid w:val="006B7C30"/>
    <w:rsid w:val="006C229A"/>
    <w:rsid w:val="006C2951"/>
    <w:rsid w:val="006C52CB"/>
    <w:rsid w:val="006C64AD"/>
    <w:rsid w:val="006C75C0"/>
    <w:rsid w:val="006D1A05"/>
    <w:rsid w:val="006D3DEB"/>
    <w:rsid w:val="006D6131"/>
    <w:rsid w:val="006E0729"/>
    <w:rsid w:val="006F2555"/>
    <w:rsid w:val="006F5C9A"/>
    <w:rsid w:val="006F784E"/>
    <w:rsid w:val="00700E95"/>
    <w:rsid w:val="0070620B"/>
    <w:rsid w:val="007146D3"/>
    <w:rsid w:val="00714BAC"/>
    <w:rsid w:val="00721C35"/>
    <w:rsid w:val="0072740B"/>
    <w:rsid w:val="00731FC6"/>
    <w:rsid w:val="00736720"/>
    <w:rsid w:val="00740686"/>
    <w:rsid w:val="00743D86"/>
    <w:rsid w:val="00744912"/>
    <w:rsid w:val="00744B35"/>
    <w:rsid w:val="00744B62"/>
    <w:rsid w:val="00751EDE"/>
    <w:rsid w:val="00752261"/>
    <w:rsid w:val="00752EED"/>
    <w:rsid w:val="00754D7C"/>
    <w:rsid w:val="007563B9"/>
    <w:rsid w:val="00757DAC"/>
    <w:rsid w:val="00760ADC"/>
    <w:rsid w:val="007636A8"/>
    <w:rsid w:val="0076725F"/>
    <w:rsid w:val="007715BA"/>
    <w:rsid w:val="00776062"/>
    <w:rsid w:val="007819C1"/>
    <w:rsid w:val="00782078"/>
    <w:rsid w:val="0078408C"/>
    <w:rsid w:val="007840AF"/>
    <w:rsid w:val="00791C33"/>
    <w:rsid w:val="00792C3B"/>
    <w:rsid w:val="007A0ACE"/>
    <w:rsid w:val="007A1B77"/>
    <w:rsid w:val="007A3D6C"/>
    <w:rsid w:val="007A3DF5"/>
    <w:rsid w:val="007B243C"/>
    <w:rsid w:val="007B2887"/>
    <w:rsid w:val="007B3894"/>
    <w:rsid w:val="007B61F4"/>
    <w:rsid w:val="007C205F"/>
    <w:rsid w:val="007C5B41"/>
    <w:rsid w:val="007C5C63"/>
    <w:rsid w:val="007C5F9D"/>
    <w:rsid w:val="007D09F4"/>
    <w:rsid w:val="007D20A4"/>
    <w:rsid w:val="007D3175"/>
    <w:rsid w:val="007D4CB9"/>
    <w:rsid w:val="007D4ECE"/>
    <w:rsid w:val="007D5909"/>
    <w:rsid w:val="007E0A51"/>
    <w:rsid w:val="007E1199"/>
    <w:rsid w:val="007E1362"/>
    <w:rsid w:val="007E4C07"/>
    <w:rsid w:val="007E5AA2"/>
    <w:rsid w:val="007F0227"/>
    <w:rsid w:val="007F1338"/>
    <w:rsid w:val="007F18E6"/>
    <w:rsid w:val="007F2B5D"/>
    <w:rsid w:val="0080404D"/>
    <w:rsid w:val="00805267"/>
    <w:rsid w:val="008061E2"/>
    <w:rsid w:val="008109BD"/>
    <w:rsid w:val="008133C8"/>
    <w:rsid w:val="008136F0"/>
    <w:rsid w:val="00821569"/>
    <w:rsid w:val="00823078"/>
    <w:rsid w:val="00825E14"/>
    <w:rsid w:val="00830FEE"/>
    <w:rsid w:val="00834640"/>
    <w:rsid w:val="00834D44"/>
    <w:rsid w:val="00837D16"/>
    <w:rsid w:val="00844848"/>
    <w:rsid w:val="0084598C"/>
    <w:rsid w:val="00847460"/>
    <w:rsid w:val="00847741"/>
    <w:rsid w:val="0084774F"/>
    <w:rsid w:val="008503BB"/>
    <w:rsid w:val="008508D1"/>
    <w:rsid w:val="00850F8C"/>
    <w:rsid w:val="00851507"/>
    <w:rsid w:val="00854C1A"/>
    <w:rsid w:val="00856C15"/>
    <w:rsid w:val="00860374"/>
    <w:rsid w:val="008610D3"/>
    <w:rsid w:val="008616FF"/>
    <w:rsid w:val="00863A6C"/>
    <w:rsid w:val="00863E73"/>
    <w:rsid w:val="00864CDD"/>
    <w:rsid w:val="00865681"/>
    <w:rsid w:val="00866D95"/>
    <w:rsid w:val="00866F29"/>
    <w:rsid w:val="00871266"/>
    <w:rsid w:val="00871AF3"/>
    <w:rsid w:val="00873CB1"/>
    <w:rsid w:val="0087499F"/>
    <w:rsid w:val="00877D69"/>
    <w:rsid w:val="00880D9F"/>
    <w:rsid w:val="00881CD7"/>
    <w:rsid w:val="00882DEC"/>
    <w:rsid w:val="00882E2F"/>
    <w:rsid w:val="008857E7"/>
    <w:rsid w:val="00887070"/>
    <w:rsid w:val="00887151"/>
    <w:rsid w:val="008902BD"/>
    <w:rsid w:val="00892FF5"/>
    <w:rsid w:val="00893578"/>
    <w:rsid w:val="00894F20"/>
    <w:rsid w:val="008A2E0E"/>
    <w:rsid w:val="008A58B4"/>
    <w:rsid w:val="008A72FD"/>
    <w:rsid w:val="008B074C"/>
    <w:rsid w:val="008B0C7F"/>
    <w:rsid w:val="008B192A"/>
    <w:rsid w:val="008B1CC4"/>
    <w:rsid w:val="008B4C2B"/>
    <w:rsid w:val="008B63D9"/>
    <w:rsid w:val="008C2FCB"/>
    <w:rsid w:val="008C394E"/>
    <w:rsid w:val="008D2FBD"/>
    <w:rsid w:val="008D3A2F"/>
    <w:rsid w:val="008D4B54"/>
    <w:rsid w:val="008D4F5A"/>
    <w:rsid w:val="008D6FE4"/>
    <w:rsid w:val="008E03A7"/>
    <w:rsid w:val="008E0486"/>
    <w:rsid w:val="008E0890"/>
    <w:rsid w:val="008E692F"/>
    <w:rsid w:val="008E6F78"/>
    <w:rsid w:val="008F01D5"/>
    <w:rsid w:val="008F5984"/>
    <w:rsid w:val="008F5FB4"/>
    <w:rsid w:val="008F60F7"/>
    <w:rsid w:val="00900C2E"/>
    <w:rsid w:val="009010D3"/>
    <w:rsid w:val="0090589B"/>
    <w:rsid w:val="0090623A"/>
    <w:rsid w:val="009066D6"/>
    <w:rsid w:val="00910642"/>
    <w:rsid w:val="0091304B"/>
    <w:rsid w:val="00923BC4"/>
    <w:rsid w:val="009244FF"/>
    <w:rsid w:val="009309F9"/>
    <w:rsid w:val="00932A9C"/>
    <w:rsid w:val="00933967"/>
    <w:rsid w:val="009342C4"/>
    <w:rsid w:val="009343D7"/>
    <w:rsid w:val="00936A40"/>
    <w:rsid w:val="00937B24"/>
    <w:rsid w:val="00937EFA"/>
    <w:rsid w:val="009400D9"/>
    <w:rsid w:val="00940241"/>
    <w:rsid w:val="00944741"/>
    <w:rsid w:val="00947C29"/>
    <w:rsid w:val="009508CD"/>
    <w:rsid w:val="00951B94"/>
    <w:rsid w:val="00953459"/>
    <w:rsid w:val="0095392E"/>
    <w:rsid w:val="009600D1"/>
    <w:rsid w:val="00960B22"/>
    <w:rsid w:val="00961A24"/>
    <w:rsid w:val="00967D63"/>
    <w:rsid w:val="00971280"/>
    <w:rsid w:val="009724F8"/>
    <w:rsid w:val="0097261D"/>
    <w:rsid w:val="00974C90"/>
    <w:rsid w:val="00974CD4"/>
    <w:rsid w:val="00977455"/>
    <w:rsid w:val="0097752B"/>
    <w:rsid w:val="00981F39"/>
    <w:rsid w:val="00984377"/>
    <w:rsid w:val="009863F2"/>
    <w:rsid w:val="0098641E"/>
    <w:rsid w:val="0099726A"/>
    <w:rsid w:val="009A2249"/>
    <w:rsid w:val="009A3A8F"/>
    <w:rsid w:val="009A51FE"/>
    <w:rsid w:val="009A6AEF"/>
    <w:rsid w:val="009B23EB"/>
    <w:rsid w:val="009B3134"/>
    <w:rsid w:val="009B5B29"/>
    <w:rsid w:val="009C203F"/>
    <w:rsid w:val="009C3C3D"/>
    <w:rsid w:val="009C4E09"/>
    <w:rsid w:val="009D20E5"/>
    <w:rsid w:val="009D35CE"/>
    <w:rsid w:val="009E083F"/>
    <w:rsid w:val="009E0FFC"/>
    <w:rsid w:val="009E2902"/>
    <w:rsid w:val="009E40D3"/>
    <w:rsid w:val="009E4862"/>
    <w:rsid w:val="009F171C"/>
    <w:rsid w:val="009F29C6"/>
    <w:rsid w:val="009F597E"/>
    <w:rsid w:val="009F6090"/>
    <w:rsid w:val="009F6146"/>
    <w:rsid w:val="00A02A0C"/>
    <w:rsid w:val="00A04358"/>
    <w:rsid w:val="00A054EC"/>
    <w:rsid w:val="00A0577F"/>
    <w:rsid w:val="00A12AFD"/>
    <w:rsid w:val="00A1534B"/>
    <w:rsid w:val="00A15A3A"/>
    <w:rsid w:val="00A167F0"/>
    <w:rsid w:val="00A168B1"/>
    <w:rsid w:val="00A17097"/>
    <w:rsid w:val="00A20288"/>
    <w:rsid w:val="00A214BB"/>
    <w:rsid w:val="00A308A3"/>
    <w:rsid w:val="00A33450"/>
    <w:rsid w:val="00A35E92"/>
    <w:rsid w:val="00A3671E"/>
    <w:rsid w:val="00A4067D"/>
    <w:rsid w:val="00A4148A"/>
    <w:rsid w:val="00A42391"/>
    <w:rsid w:val="00A43A1D"/>
    <w:rsid w:val="00A43C78"/>
    <w:rsid w:val="00A44F05"/>
    <w:rsid w:val="00A503A3"/>
    <w:rsid w:val="00A52405"/>
    <w:rsid w:val="00A52808"/>
    <w:rsid w:val="00A534F9"/>
    <w:rsid w:val="00A53DAC"/>
    <w:rsid w:val="00A54245"/>
    <w:rsid w:val="00A63E4E"/>
    <w:rsid w:val="00A676E1"/>
    <w:rsid w:val="00A72203"/>
    <w:rsid w:val="00A755E5"/>
    <w:rsid w:val="00A75B26"/>
    <w:rsid w:val="00A76460"/>
    <w:rsid w:val="00A81BF6"/>
    <w:rsid w:val="00A83BE1"/>
    <w:rsid w:val="00A83C1C"/>
    <w:rsid w:val="00A8670F"/>
    <w:rsid w:val="00A9007A"/>
    <w:rsid w:val="00A92A3D"/>
    <w:rsid w:val="00A96E2F"/>
    <w:rsid w:val="00AA14E2"/>
    <w:rsid w:val="00AA1961"/>
    <w:rsid w:val="00AA270F"/>
    <w:rsid w:val="00AA4BCD"/>
    <w:rsid w:val="00AA6561"/>
    <w:rsid w:val="00AA75FB"/>
    <w:rsid w:val="00AB086D"/>
    <w:rsid w:val="00AB10AE"/>
    <w:rsid w:val="00AB1416"/>
    <w:rsid w:val="00AB301D"/>
    <w:rsid w:val="00AB346E"/>
    <w:rsid w:val="00AC08E5"/>
    <w:rsid w:val="00AC1636"/>
    <w:rsid w:val="00AC17F1"/>
    <w:rsid w:val="00AC2F3C"/>
    <w:rsid w:val="00AC4A01"/>
    <w:rsid w:val="00AD0537"/>
    <w:rsid w:val="00AD1E85"/>
    <w:rsid w:val="00AD4271"/>
    <w:rsid w:val="00AD57B6"/>
    <w:rsid w:val="00AE2557"/>
    <w:rsid w:val="00AE3F83"/>
    <w:rsid w:val="00AE547B"/>
    <w:rsid w:val="00AE6385"/>
    <w:rsid w:val="00AE6DE4"/>
    <w:rsid w:val="00AF4DEC"/>
    <w:rsid w:val="00AF728A"/>
    <w:rsid w:val="00B006C9"/>
    <w:rsid w:val="00B01D69"/>
    <w:rsid w:val="00B04F3D"/>
    <w:rsid w:val="00B06AE7"/>
    <w:rsid w:val="00B11975"/>
    <w:rsid w:val="00B12A3E"/>
    <w:rsid w:val="00B12CDC"/>
    <w:rsid w:val="00B1483C"/>
    <w:rsid w:val="00B17BB8"/>
    <w:rsid w:val="00B21C3C"/>
    <w:rsid w:val="00B25977"/>
    <w:rsid w:val="00B261E1"/>
    <w:rsid w:val="00B322F5"/>
    <w:rsid w:val="00B328FA"/>
    <w:rsid w:val="00B33650"/>
    <w:rsid w:val="00B33BAF"/>
    <w:rsid w:val="00B34461"/>
    <w:rsid w:val="00B401A6"/>
    <w:rsid w:val="00B438E0"/>
    <w:rsid w:val="00B44233"/>
    <w:rsid w:val="00B442FC"/>
    <w:rsid w:val="00B455A2"/>
    <w:rsid w:val="00B45C43"/>
    <w:rsid w:val="00B54E22"/>
    <w:rsid w:val="00B55EEF"/>
    <w:rsid w:val="00B63966"/>
    <w:rsid w:val="00B72406"/>
    <w:rsid w:val="00B73AA9"/>
    <w:rsid w:val="00B77674"/>
    <w:rsid w:val="00B829ED"/>
    <w:rsid w:val="00B874CE"/>
    <w:rsid w:val="00B92582"/>
    <w:rsid w:val="00BA4D03"/>
    <w:rsid w:val="00BA4D2A"/>
    <w:rsid w:val="00BA64F9"/>
    <w:rsid w:val="00BA6EBC"/>
    <w:rsid w:val="00BA6F98"/>
    <w:rsid w:val="00BB12EF"/>
    <w:rsid w:val="00BB22F7"/>
    <w:rsid w:val="00BB37D8"/>
    <w:rsid w:val="00BB64D6"/>
    <w:rsid w:val="00BB740D"/>
    <w:rsid w:val="00BC0D18"/>
    <w:rsid w:val="00BC2C0A"/>
    <w:rsid w:val="00BC302C"/>
    <w:rsid w:val="00BC6EBE"/>
    <w:rsid w:val="00BC72FE"/>
    <w:rsid w:val="00BC75BA"/>
    <w:rsid w:val="00BD16FF"/>
    <w:rsid w:val="00BD75BA"/>
    <w:rsid w:val="00BE3C8D"/>
    <w:rsid w:val="00BE3F29"/>
    <w:rsid w:val="00BE6930"/>
    <w:rsid w:val="00BE6D4C"/>
    <w:rsid w:val="00BF08BA"/>
    <w:rsid w:val="00BF5D49"/>
    <w:rsid w:val="00BF7708"/>
    <w:rsid w:val="00C00833"/>
    <w:rsid w:val="00C02DE3"/>
    <w:rsid w:val="00C0728D"/>
    <w:rsid w:val="00C10168"/>
    <w:rsid w:val="00C104B9"/>
    <w:rsid w:val="00C13279"/>
    <w:rsid w:val="00C16CEB"/>
    <w:rsid w:val="00C17216"/>
    <w:rsid w:val="00C2321F"/>
    <w:rsid w:val="00C3504E"/>
    <w:rsid w:val="00C355C8"/>
    <w:rsid w:val="00C36D08"/>
    <w:rsid w:val="00C378C0"/>
    <w:rsid w:val="00C407C0"/>
    <w:rsid w:val="00C41A11"/>
    <w:rsid w:val="00C421B4"/>
    <w:rsid w:val="00C4607B"/>
    <w:rsid w:val="00C5167A"/>
    <w:rsid w:val="00C54CF7"/>
    <w:rsid w:val="00C57DEA"/>
    <w:rsid w:val="00C61802"/>
    <w:rsid w:val="00C621C2"/>
    <w:rsid w:val="00C702DD"/>
    <w:rsid w:val="00C76610"/>
    <w:rsid w:val="00C77AC9"/>
    <w:rsid w:val="00C8459F"/>
    <w:rsid w:val="00C84C55"/>
    <w:rsid w:val="00C85C63"/>
    <w:rsid w:val="00C900AE"/>
    <w:rsid w:val="00C96710"/>
    <w:rsid w:val="00CA16C9"/>
    <w:rsid w:val="00CA55AB"/>
    <w:rsid w:val="00CB2B50"/>
    <w:rsid w:val="00CB5D77"/>
    <w:rsid w:val="00CB5D7E"/>
    <w:rsid w:val="00CB7170"/>
    <w:rsid w:val="00CC1BEB"/>
    <w:rsid w:val="00CC1ECD"/>
    <w:rsid w:val="00CC3134"/>
    <w:rsid w:val="00CC5A23"/>
    <w:rsid w:val="00CC5E63"/>
    <w:rsid w:val="00CD5BDA"/>
    <w:rsid w:val="00CD740F"/>
    <w:rsid w:val="00CD7AFE"/>
    <w:rsid w:val="00CE0F82"/>
    <w:rsid w:val="00CE185B"/>
    <w:rsid w:val="00CE2727"/>
    <w:rsid w:val="00CE3EBA"/>
    <w:rsid w:val="00CE4856"/>
    <w:rsid w:val="00CF2624"/>
    <w:rsid w:val="00CF2DBC"/>
    <w:rsid w:val="00D00A73"/>
    <w:rsid w:val="00D01B30"/>
    <w:rsid w:val="00D06B38"/>
    <w:rsid w:val="00D07C3C"/>
    <w:rsid w:val="00D134B8"/>
    <w:rsid w:val="00D1377C"/>
    <w:rsid w:val="00D20F8B"/>
    <w:rsid w:val="00D234A7"/>
    <w:rsid w:val="00D245B5"/>
    <w:rsid w:val="00D250DE"/>
    <w:rsid w:val="00D300C2"/>
    <w:rsid w:val="00D3017E"/>
    <w:rsid w:val="00D31F8A"/>
    <w:rsid w:val="00D35361"/>
    <w:rsid w:val="00D40140"/>
    <w:rsid w:val="00D40EC3"/>
    <w:rsid w:val="00D42A12"/>
    <w:rsid w:val="00D42AD5"/>
    <w:rsid w:val="00D43CD1"/>
    <w:rsid w:val="00D43FB1"/>
    <w:rsid w:val="00D45DF3"/>
    <w:rsid w:val="00D4617A"/>
    <w:rsid w:val="00D5542A"/>
    <w:rsid w:val="00D61801"/>
    <w:rsid w:val="00D62756"/>
    <w:rsid w:val="00D67EFD"/>
    <w:rsid w:val="00D70D93"/>
    <w:rsid w:val="00D71121"/>
    <w:rsid w:val="00D72411"/>
    <w:rsid w:val="00D73BB8"/>
    <w:rsid w:val="00D75199"/>
    <w:rsid w:val="00D7714C"/>
    <w:rsid w:val="00D777BF"/>
    <w:rsid w:val="00D779BF"/>
    <w:rsid w:val="00D77AFC"/>
    <w:rsid w:val="00D8057F"/>
    <w:rsid w:val="00D813FD"/>
    <w:rsid w:val="00D823C6"/>
    <w:rsid w:val="00D82B47"/>
    <w:rsid w:val="00D83CBE"/>
    <w:rsid w:val="00D904FB"/>
    <w:rsid w:val="00D92D80"/>
    <w:rsid w:val="00D966EB"/>
    <w:rsid w:val="00D96B22"/>
    <w:rsid w:val="00D96F52"/>
    <w:rsid w:val="00D97BA4"/>
    <w:rsid w:val="00DA0E34"/>
    <w:rsid w:val="00DB2B91"/>
    <w:rsid w:val="00DB3930"/>
    <w:rsid w:val="00DB60BF"/>
    <w:rsid w:val="00DB6D81"/>
    <w:rsid w:val="00DC0C4D"/>
    <w:rsid w:val="00DC338D"/>
    <w:rsid w:val="00DC552E"/>
    <w:rsid w:val="00DC664C"/>
    <w:rsid w:val="00DD0D2A"/>
    <w:rsid w:val="00DD7BFA"/>
    <w:rsid w:val="00DE0044"/>
    <w:rsid w:val="00DE0D6A"/>
    <w:rsid w:val="00DE49E5"/>
    <w:rsid w:val="00DE562E"/>
    <w:rsid w:val="00DE64F9"/>
    <w:rsid w:val="00DF13CB"/>
    <w:rsid w:val="00DF3138"/>
    <w:rsid w:val="00E03EDB"/>
    <w:rsid w:val="00E0413B"/>
    <w:rsid w:val="00E0617C"/>
    <w:rsid w:val="00E10491"/>
    <w:rsid w:val="00E10D60"/>
    <w:rsid w:val="00E16F9A"/>
    <w:rsid w:val="00E31FC6"/>
    <w:rsid w:val="00E32505"/>
    <w:rsid w:val="00E333C0"/>
    <w:rsid w:val="00E33DAF"/>
    <w:rsid w:val="00E34B11"/>
    <w:rsid w:val="00E36604"/>
    <w:rsid w:val="00E37300"/>
    <w:rsid w:val="00E41D2D"/>
    <w:rsid w:val="00E41EA5"/>
    <w:rsid w:val="00E41F44"/>
    <w:rsid w:val="00E47776"/>
    <w:rsid w:val="00E51ABB"/>
    <w:rsid w:val="00E53E4A"/>
    <w:rsid w:val="00E560DC"/>
    <w:rsid w:val="00E56391"/>
    <w:rsid w:val="00E576FB"/>
    <w:rsid w:val="00E61397"/>
    <w:rsid w:val="00E62EC3"/>
    <w:rsid w:val="00E639D3"/>
    <w:rsid w:val="00E7001E"/>
    <w:rsid w:val="00E705F1"/>
    <w:rsid w:val="00E713A4"/>
    <w:rsid w:val="00E73B00"/>
    <w:rsid w:val="00E73B2E"/>
    <w:rsid w:val="00E81B40"/>
    <w:rsid w:val="00E821E5"/>
    <w:rsid w:val="00E82806"/>
    <w:rsid w:val="00E86E0E"/>
    <w:rsid w:val="00E87208"/>
    <w:rsid w:val="00E92CB2"/>
    <w:rsid w:val="00E937FA"/>
    <w:rsid w:val="00EA59D9"/>
    <w:rsid w:val="00EB099E"/>
    <w:rsid w:val="00EB3DC3"/>
    <w:rsid w:val="00EB4A27"/>
    <w:rsid w:val="00EC4F25"/>
    <w:rsid w:val="00ED1622"/>
    <w:rsid w:val="00ED45AB"/>
    <w:rsid w:val="00ED5DA6"/>
    <w:rsid w:val="00EE2A42"/>
    <w:rsid w:val="00EF0347"/>
    <w:rsid w:val="00EF1AE3"/>
    <w:rsid w:val="00EF2C7D"/>
    <w:rsid w:val="00EF34FC"/>
    <w:rsid w:val="00EF47AC"/>
    <w:rsid w:val="00EF4CB0"/>
    <w:rsid w:val="00EF6FF1"/>
    <w:rsid w:val="00F00786"/>
    <w:rsid w:val="00F01796"/>
    <w:rsid w:val="00F03140"/>
    <w:rsid w:val="00F03CE6"/>
    <w:rsid w:val="00F0427B"/>
    <w:rsid w:val="00F04335"/>
    <w:rsid w:val="00F1010D"/>
    <w:rsid w:val="00F10D49"/>
    <w:rsid w:val="00F12197"/>
    <w:rsid w:val="00F13535"/>
    <w:rsid w:val="00F1542C"/>
    <w:rsid w:val="00F15929"/>
    <w:rsid w:val="00F15A5C"/>
    <w:rsid w:val="00F23DF0"/>
    <w:rsid w:val="00F23E8E"/>
    <w:rsid w:val="00F2769E"/>
    <w:rsid w:val="00F31798"/>
    <w:rsid w:val="00F330A6"/>
    <w:rsid w:val="00F33B78"/>
    <w:rsid w:val="00F363B8"/>
    <w:rsid w:val="00F36402"/>
    <w:rsid w:val="00F3701B"/>
    <w:rsid w:val="00F40A81"/>
    <w:rsid w:val="00F4307F"/>
    <w:rsid w:val="00F4328D"/>
    <w:rsid w:val="00F555EB"/>
    <w:rsid w:val="00F61252"/>
    <w:rsid w:val="00F63253"/>
    <w:rsid w:val="00F645D1"/>
    <w:rsid w:val="00F73892"/>
    <w:rsid w:val="00F83C7D"/>
    <w:rsid w:val="00F92A7B"/>
    <w:rsid w:val="00F96D9D"/>
    <w:rsid w:val="00FA0390"/>
    <w:rsid w:val="00FA0CC9"/>
    <w:rsid w:val="00FA1CF2"/>
    <w:rsid w:val="00FA3675"/>
    <w:rsid w:val="00FA4C01"/>
    <w:rsid w:val="00FA6206"/>
    <w:rsid w:val="00FB0D3F"/>
    <w:rsid w:val="00FB352D"/>
    <w:rsid w:val="00FC5DB6"/>
    <w:rsid w:val="00FC72AB"/>
    <w:rsid w:val="00FD2A58"/>
    <w:rsid w:val="00FD330B"/>
    <w:rsid w:val="00FD76BA"/>
    <w:rsid w:val="00FE0A8D"/>
    <w:rsid w:val="00FE7149"/>
    <w:rsid w:val="00FF0A5A"/>
    <w:rsid w:val="00FF1E70"/>
    <w:rsid w:val="00FF34EF"/>
    <w:rsid w:val="00FF4674"/>
    <w:rsid w:val="047F3F3D"/>
    <w:rsid w:val="2FE322BA"/>
    <w:rsid w:val="55EA70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pPr>
    <w:rPr>
      <w:rFonts w:ascii="Times New Roman" w:hAnsi="Times New Roman" w:eastAsia="宋体" w:cs="Times New Roman"/>
      <w:kern w:val="2"/>
      <w:sz w:val="24"/>
      <w:szCs w:val="28"/>
      <w:lang w:val="en-US" w:eastAsia="zh-CN" w:bidi="ar-SA"/>
    </w:rPr>
  </w:style>
  <w:style w:type="paragraph" w:styleId="2">
    <w:name w:val="heading 1"/>
    <w:basedOn w:val="1"/>
    <w:next w:val="1"/>
    <w:link w:val="16"/>
    <w:qFormat/>
    <w:uiPriority w:val="9"/>
    <w:pPr>
      <w:keepNext/>
      <w:keepLines/>
      <w:spacing w:before="340" w:after="330" w:line="578" w:lineRule="auto"/>
      <w:outlineLvl w:val="0"/>
    </w:pPr>
    <w:rPr>
      <w:rFonts w:eastAsia="黑体"/>
      <w:b/>
      <w:kern w:val="44"/>
      <w:sz w:val="30"/>
      <w:szCs w:val="44"/>
    </w:rPr>
  </w:style>
  <w:style w:type="paragraph" w:styleId="3">
    <w:name w:val="heading 2"/>
    <w:basedOn w:val="1"/>
    <w:next w:val="1"/>
    <w:link w:val="17"/>
    <w:unhideWhenUsed/>
    <w:qFormat/>
    <w:uiPriority w:val="9"/>
    <w:pPr>
      <w:keepNext/>
      <w:keepLines/>
      <w:spacing w:before="260" w:after="260" w:line="416" w:lineRule="auto"/>
      <w:outlineLvl w:val="1"/>
    </w:pPr>
    <w:rPr>
      <w:rFonts w:eastAsia="黑体" w:asciiTheme="majorHAnsi" w:hAnsiTheme="majorHAnsi" w:cstheme="majorBidi"/>
      <w:b/>
      <w:sz w:val="28"/>
      <w:szCs w:val="32"/>
    </w:rPr>
  </w:style>
  <w:style w:type="paragraph" w:styleId="4">
    <w:name w:val="heading 3"/>
    <w:basedOn w:val="1"/>
    <w:next w:val="1"/>
    <w:link w:val="19"/>
    <w:unhideWhenUsed/>
    <w:qFormat/>
    <w:uiPriority w:val="9"/>
    <w:pPr>
      <w:keepNext/>
      <w:keepLines/>
      <w:spacing w:before="260" w:after="260" w:line="416" w:lineRule="auto"/>
      <w:outlineLvl w:val="2"/>
    </w:pPr>
    <w:rPr>
      <w:rFonts w:eastAsia="黑体"/>
      <w:b/>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toc 3"/>
    <w:basedOn w:val="1"/>
    <w:next w:val="1"/>
    <w:unhideWhenUsed/>
    <w:qFormat/>
    <w:uiPriority w:val="39"/>
    <w:pPr>
      <w:ind w:left="840" w:leftChars="400"/>
    </w:pPr>
  </w:style>
  <w:style w:type="paragraph" w:styleId="6">
    <w:name w:val="footer"/>
    <w:basedOn w:val="1"/>
    <w:link w:val="21"/>
    <w:unhideWhenUsed/>
    <w:qFormat/>
    <w:uiPriority w:val="99"/>
    <w:pPr>
      <w:tabs>
        <w:tab w:val="center" w:pos="4153"/>
        <w:tab w:val="right" w:pos="8306"/>
      </w:tabs>
      <w:snapToGrid w:val="0"/>
      <w:spacing w:line="240" w:lineRule="auto"/>
    </w:pPr>
    <w:rPr>
      <w:sz w:val="18"/>
      <w:szCs w:val="18"/>
    </w:rPr>
  </w:style>
  <w:style w:type="paragraph" w:styleId="7">
    <w:name w:val="header"/>
    <w:basedOn w:val="1"/>
    <w:link w:val="20"/>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8">
    <w:name w:val="toc 1"/>
    <w:basedOn w:val="1"/>
    <w:next w:val="1"/>
    <w:unhideWhenUsed/>
    <w:qFormat/>
    <w:uiPriority w:val="39"/>
    <w:pPr>
      <w:tabs>
        <w:tab w:val="right" w:leader="dot" w:pos="8296"/>
      </w:tabs>
    </w:pPr>
    <w:rPr>
      <w:sz w:val="30"/>
      <w:szCs w:val="30"/>
    </w:rPr>
  </w:style>
  <w:style w:type="paragraph" w:styleId="9">
    <w:name w:val="footnote text"/>
    <w:basedOn w:val="1"/>
    <w:link w:val="22"/>
    <w:semiHidden/>
    <w:unhideWhenUsed/>
    <w:qFormat/>
    <w:uiPriority w:val="99"/>
    <w:pPr>
      <w:snapToGrid w:val="0"/>
    </w:pPr>
    <w:rPr>
      <w:sz w:val="18"/>
      <w:szCs w:val="18"/>
    </w:rPr>
  </w:style>
  <w:style w:type="paragraph" w:styleId="10">
    <w:name w:val="toc 2"/>
    <w:basedOn w:val="1"/>
    <w:next w:val="1"/>
    <w:unhideWhenUsed/>
    <w:qFormat/>
    <w:uiPriority w:val="39"/>
    <w:pPr>
      <w:tabs>
        <w:tab w:val="right" w:leader="dot" w:pos="8296"/>
      </w:tabs>
      <w:ind w:left="480" w:leftChars="200"/>
    </w:pPr>
    <w:rPr>
      <w:sz w:val="28"/>
    </w:rPr>
  </w:style>
  <w:style w:type="paragraph" w:styleId="11">
    <w:name w:val="Title"/>
    <w:basedOn w:val="1"/>
    <w:next w:val="1"/>
    <w:link w:val="18"/>
    <w:qFormat/>
    <w:uiPriority w:val="10"/>
    <w:pPr>
      <w:spacing w:before="240" w:after="60"/>
      <w:jc w:val="center"/>
      <w:outlineLvl w:val="0"/>
    </w:pPr>
    <w:rPr>
      <w:rFonts w:eastAsia="黑体" w:asciiTheme="majorHAnsi" w:hAnsiTheme="majorHAnsi" w:cstheme="majorBidi"/>
      <w:b/>
      <w:szCs w:val="32"/>
    </w:rPr>
  </w:style>
  <w:style w:type="character" w:styleId="14">
    <w:name w:val="Hyperlink"/>
    <w:basedOn w:val="13"/>
    <w:unhideWhenUsed/>
    <w:qFormat/>
    <w:uiPriority w:val="99"/>
    <w:rPr>
      <w:color w:val="0563C1" w:themeColor="hyperlink"/>
      <w:u w:val="single"/>
      <w14:textFill>
        <w14:solidFill>
          <w14:schemeClr w14:val="hlink"/>
        </w14:solidFill>
      </w14:textFill>
    </w:rPr>
  </w:style>
  <w:style w:type="character" w:styleId="15">
    <w:name w:val="footnote reference"/>
    <w:basedOn w:val="13"/>
    <w:semiHidden/>
    <w:unhideWhenUsed/>
    <w:qFormat/>
    <w:uiPriority w:val="99"/>
    <w:rPr>
      <w:vertAlign w:val="superscript"/>
    </w:rPr>
  </w:style>
  <w:style w:type="character" w:customStyle="1" w:styleId="16">
    <w:name w:val="标题 1 Char"/>
    <w:basedOn w:val="13"/>
    <w:link w:val="2"/>
    <w:qFormat/>
    <w:uiPriority w:val="9"/>
    <w:rPr>
      <w:rFonts w:eastAsia="黑体"/>
      <w:b/>
      <w:kern w:val="44"/>
      <w:sz w:val="30"/>
      <w:szCs w:val="44"/>
    </w:rPr>
  </w:style>
  <w:style w:type="character" w:customStyle="1" w:styleId="17">
    <w:name w:val="标题 2 Char"/>
    <w:basedOn w:val="13"/>
    <w:link w:val="3"/>
    <w:qFormat/>
    <w:uiPriority w:val="9"/>
    <w:rPr>
      <w:rFonts w:eastAsia="黑体" w:asciiTheme="majorHAnsi" w:hAnsiTheme="majorHAnsi" w:cstheme="majorBidi"/>
      <w:b/>
      <w:sz w:val="28"/>
      <w:szCs w:val="32"/>
    </w:rPr>
  </w:style>
  <w:style w:type="character" w:customStyle="1" w:styleId="18">
    <w:name w:val="标题 Char"/>
    <w:basedOn w:val="13"/>
    <w:link w:val="11"/>
    <w:qFormat/>
    <w:uiPriority w:val="10"/>
    <w:rPr>
      <w:rFonts w:eastAsia="黑体" w:asciiTheme="majorHAnsi" w:hAnsiTheme="majorHAnsi" w:cstheme="majorBidi"/>
      <w:b/>
      <w:szCs w:val="32"/>
    </w:rPr>
  </w:style>
  <w:style w:type="character" w:customStyle="1" w:styleId="19">
    <w:name w:val="标题 3 Char"/>
    <w:basedOn w:val="13"/>
    <w:link w:val="4"/>
    <w:qFormat/>
    <w:uiPriority w:val="9"/>
    <w:rPr>
      <w:rFonts w:eastAsia="黑体"/>
      <w:b/>
      <w:szCs w:val="32"/>
    </w:rPr>
  </w:style>
  <w:style w:type="character" w:customStyle="1" w:styleId="20">
    <w:name w:val="页眉 Char"/>
    <w:basedOn w:val="13"/>
    <w:link w:val="7"/>
    <w:qFormat/>
    <w:uiPriority w:val="99"/>
    <w:rPr>
      <w:sz w:val="18"/>
      <w:szCs w:val="18"/>
    </w:rPr>
  </w:style>
  <w:style w:type="character" w:customStyle="1" w:styleId="21">
    <w:name w:val="页脚 Char"/>
    <w:basedOn w:val="13"/>
    <w:link w:val="6"/>
    <w:qFormat/>
    <w:uiPriority w:val="99"/>
    <w:rPr>
      <w:sz w:val="18"/>
      <w:szCs w:val="18"/>
    </w:rPr>
  </w:style>
  <w:style w:type="character" w:customStyle="1" w:styleId="22">
    <w:name w:val="脚注文本 Char"/>
    <w:basedOn w:val="13"/>
    <w:link w:val="9"/>
    <w:semiHidden/>
    <w:qFormat/>
    <w:uiPriority w:val="99"/>
    <w:rPr>
      <w:sz w:val="18"/>
      <w:szCs w:val="18"/>
    </w:rPr>
  </w:style>
  <w:style w:type="paragraph" w:customStyle="1" w:styleId="23">
    <w:name w:val="TOC Heading"/>
    <w:basedOn w:val="2"/>
    <w:next w:val="1"/>
    <w:unhideWhenUsed/>
    <w:qFormat/>
    <w:uiPriority w:val="39"/>
    <w:pPr>
      <w:spacing w:before="240" w:after="0" w:line="259" w:lineRule="auto"/>
      <w:outlineLvl w:val="9"/>
    </w:pPr>
    <w:rPr>
      <w:rFonts w:asciiTheme="majorHAnsi" w:hAnsiTheme="majorHAnsi" w:eastAsiaTheme="majorEastAsia" w:cstheme="majorBidi"/>
      <w:b w:val="0"/>
      <w:color w:val="2E75B6" w:themeColor="accent1" w:themeShade="BF"/>
      <w:kern w:val="0"/>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855300-8643-421A-8B2F-172B6667704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28</Pages>
  <Words>3261</Words>
  <Characters>18593</Characters>
  <Lines>154</Lines>
  <Paragraphs>43</Paragraphs>
  <TotalTime>1388</TotalTime>
  <ScaleCrop>false</ScaleCrop>
  <LinksUpToDate>false</LinksUpToDate>
  <CharactersWithSpaces>21811</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2020-04-28T08:11:00Z</dcterms:created>
  <dc:creator>admin</dc:creator>
  <cp:lastModifiedBy>admin</cp:lastModifiedBy>
  <dcterms:modified xsi:type="dcterms:W3CDTF">2020-05-04T03:10:18Z</dcterms:modified>
  <cp:revision>885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